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36EE8" w14:textId="549E54D7" w:rsidR="00D86406" w:rsidRDefault="00D86406" w:rsidP="00D8640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86406">
        <w:rPr>
          <w:rFonts w:asciiTheme="majorBidi" w:hAnsiTheme="majorBidi" w:cstheme="majorBidi"/>
          <w:sz w:val="24"/>
          <w:szCs w:val="24"/>
        </w:rPr>
        <w:t>Si ar</w:t>
      </w:r>
      <w:r>
        <w:rPr>
          <w:rFonts w:asciiTheme="majorBidi" w:hAnsiTheme="majorBidi" w:cstheme="majorBidi"/>
          <w:sz w:val="24"/>
          <w:szCs w:val="24"/>
        </w:rPr>
        <w:t>ticle théorique : issue 5-1</w:t>
      </w:r>
    </w:p>
    <w:p w14:paraId="59299FAF" w14:textId="4E465D3B" w:rsidR="00D86406" w:rsidRDefault="00D86406" w:rsidP="00D8640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Si article empirique : issue 5-2 dans l’entête. </w:t>
      </w:r>
    </w:p>
    <w:p w14:paraId="00EDAC34" w14:textId="4C05710C" w:rsidR="006F287E" w:rsidRPr="006F287E" w:rsidRDefault="006F287E" w:rsidP="001558E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F287E">
        <w:rPr>
          <w:rFonts w:asciiTheme="majorBidi" w:hAnsiTheme="majorBidi" w:cstheme="majorBidi"/>
          <w:b/>
          <w:bCs/>
          <w:sz w:val="28"/>
          <w:szCs w:val="28"/>
        </w:rPr>
        <w:t>Titre de l’article en français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et en </w:t>
      </w:r>
      <w:r w:rsidRPr="006F287E">
        <w:rPr>
          <w:rFonts w:asciiTheme="majorBidi" w:hAnsiTheme="majorBidi" w:cstheme="majorBidi"/>
          <w:b/>
          <w:bCs/>
          <w:sz w:val="28"/>
          <w:szCs w:val="28"/>
        </w:rPr>
        <w:t>anglais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Pr="006F287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G</w:t>
      </w:r>
      <w:r w:rsidRPr="006F287E">
        <w:rPr>
          <w:rFonts w:asciiTheme="majorBidi" w:hAnsiTheme="majorBidi" w:cstheme="majorBidi"/>
          <w:b/>
          <w:bCs/>
          <w:sz w:val="28"/>
          <w:szCs w:val="28"/>
        </w:rPr>
        <w:t xml:space="preserve">ras, time new roman, police 16 interligne 0 </w:t>
      </w:r>
    </w:p>
    <w:p w14:paraId="4C1E3752" w14:textId="06338122" w:rsidR="001558EC" w:rsidRPr="006F287E" w:rsidRDefault="001558EC" w:rsidP="001558E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1434D">
        <w:rPr>
          <w:rFonts w:asciiTheme="majorBidi" w:hAnsiTheme="majorBidi" w:cstheme="majorBidi"/>
          <w:b/>
          <w:bCs/>
          <w:sz w:val="24"/>
          <w:szCs w:val="24"/>
        </w:rPr>
        <w:t>Prénom NOM</w:t>
      </w:r>
      <w:r w:rsidRPr="00E1434D">
        <w:rPr>
          <w:rFonts w:asciiTheme="majorBidi" w:hAnsiTheme="majorBidi" w:cstheme="majorBidi"/>
          <w:sz w:val="24"/>
          <w:szCs w:val="24"/>
        </w:rPr>
        <w:t xml:space="preserve">, </w:t>
      </w:r>
      <w:r w:rsidRPr="00E1434D">
        <w:rPr>
          <w:rFonts w:asciiTheme="majorBidi" w:hAnsiTheme="majorBidi" w:cstheme="majorBidi"/>
          <w:b/>
          <w:bCs/>
          <w:i/>
          <w:iCs/>
          <w:sz w:val="24"/>
          <w:szCs w:val="24"/>
        </w:rPr>
        <w:t>(</w:t>
      </w:r>
      <w:r w:rsidR="002C65E0" w:rsidRPr="00E1434D">
        <w:rPr>
          <w:rFonts w:asciiTheme="majorBidi" w:hAnsiTheme="majorBidi" w:cstheme="majorBidi"/>
          <w:b/>
          <w:bCs/>
          <w:i/>
          <w:iCs/>
          <w:sz w:val="24"/>
          <w:szCs w:val="24"/>
        </w:rPr>
        <w:t>qualité</w:t>
      </w:r>
      <w:r w:rsidR="006F287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en </w:t>
      </w:r>
      <w:proofErr w:type="gramStart"/>
      <w:r w:rsidR="006F287E">
        <w:rPr>
          <w:rFonts w:asciiTheme="majorBidi" w:hAnsiTheme="majorBidi" w:cstheme="majorBidi"/>
          <w:b/>
          <w:bCs/>
          <w:i/>
          <w:iCs/>
          <w:sz w:val="24"/>
          <w:szCs w:val="24"/>
        </w:rPr>
        <w:t>italique</w:t>
      </w:r>
      <w:r w:rsidR="002C65E0" w:rsidRPr="00E1434D">
        <w:rPr>
          <w:rFonts w:asciiTheme="majorBidi" w:hAnsiTheme="majorBidi" w:cstheme="majorBidi"/>
          <w:b/>
          <w:bCs/>
          <w:i/>
          <w:iCs/>
          <w:sz w:val="24"/>
          <w:szCs w:val="24"/>
        </w:rPr>
        <w:t>)</w:t>
      </w:r>
      <w:r w:rsidR="002C65E0">
        <w:rPr>
          <w:rFonts w:asciiTheme="majorBidi" w:hAnsiTheme="majorBidi" w:cstheme="majorBidi"/>
          <w:sz w:val="24"/>
          <w:szCs w:val="24"/>
        </w:rPr>
        <w:t xml:space="preserve">  </w:t>
      </w:r>
      <w:r>
        <w:rPr>
          <w:rFonts w:asciiTheme="majorBidi" w:hAnsiTheme="majorBidi" w:cstheme="majorBidi"/>
          <w:sz w:val="24"/>
          <w:szCs w:val="24"/>
        </w:rPr>
        <w:t>:</w:t>
      </w:r>
      <w:proofErr w:type="gramEnd"/>
      <w:r w:rsidR="006F287E">
        <w:rPr>
          <w:rFonts w:asciiTheme="majorBidi" w:hAnsiTheme="majorBidi" w:cstheme="majorBidi"/>
          <w:sz w:val="24"/>
          <w:szCs w:val="24"/>
        </w:rPr>
        <w:t xml:space="preserve"> </w:t>
      </w:r>
      <w:r w:rsidR="006F287E" w:rsidRPr="006F287E">
        <w:rPr>
          <w:rFonts w:asciiTheme="majorBidi" w:hAnsiTheme="majorBidi" w:cstheme="majorBidi"/>
          <w:b/>
          <w:bCs/>
          <w:sz w:val="24"/>
          <w:szCs w:val="24"/>
        </w:rPr>
        <w:t>en Gras</w:t>
      </w:r>
      <w:r w:rsidR="006F287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F287E" w:rsidRPr="006F287E">
        <w:rPr>
          <w:rFonts w:asciiTheme="majorBidi" w:hAnsiTheme="majorBidi" w:cstheme="majorBidi"/>
          <w:b/>
          <w:bCs/>
          <w:sz w:val="24"/>
          <w:szCs w:val="24"/>
        </w:rPr>
        <w:t xml:space="preserve">time new roman, police </w:t>
      </w:r>
      <w:r w:rsidRPr="006F287E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1901BC" w:rsidRPr="006F287E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6F287E" w:rsidRPr="006F287E">
        <w:rPr>
          <w:rFonts w:asciiTheme="majorBidi" w:hAnsiTheme="majorBidi" w:cstheme="majorBidi"/>
          <w:b/>
          <w:bCs/>
          <w:sz w:val="24"/>
          <w:szCs w:val="24"/>
        </w:rPr>
        <w:t xml:space="preserve"> interligne 0</w:t>
      </w:r>
    </w:p>
    <w:p w14:paraId="3E3D296B" w14:textId="3C200BF7" w:rsidR="001558EC" w:rsidRPr="00D86406" w:rsidRDefault="001558EC" w:rsidP="001558EC">
      <w:pPr>
        <w:spacing w:after="0" w:line="240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D86406">
        <w:rPr>
          <w:rFonts w:asciiTheme="majorBidi" w:hAnsiTheme="majorBidi" w:cstheme="majorBidi"/>
          <w:i/>
          <w:iCs/>
          <w:sz w:val="24"/>
          <w:szCs w:val="24"/>
        </w:rPr>
        <w:t>Laboratoire</w:t>
      </w:r>
      <w:r w:rsidR="006F287E">
        <w:rPr>
          <w:rFonts w:asciiTheme="majorBidi" w:hAnsiTheme="majorBidi" w:cstheme="majorBidi"/>
          <w:i/>
          <w:iCs/>
          <w:sz w:val="24"/>
          <w:szCs w:val="24"/>
        </w:rPr>
        <w:t>, time new roman, police 12, interligne 0</w:t>
      </w:r>
    </w:p>
    <w:p w14:paraId="4B6AC589" w14:textId="77777777" w:rsidR="001558EC" w:rsidRPr="00D86406" w:rsidRDefault="001558EC" w:rsidP="001558EC">
      <w:pPr>
        <w:spacing w:after="0" w:line="240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D86406">
        <w:rPr>
          <w:rFonts w:asciiTheme="majorBidi" w:hAnsiTheme="majorBidi" w:cstheme="majorBidi"/>
          <w:i/>
          <w:iCs/>
          <w:sz w:val="24"/>
          <w:szCs w:val="24"/>
        </w:rPr>
        <w:t>Faculté</w:t>
      </w:r>
    </w:p>
    <w:p w14:paraId="5A29068A" w14:textId="2274F241" w:rsidR="001558EC" w:rsidRPr="00D86406" w:rsidRDefault="001558EC" w:rsidP="001558EC">
      <w:pPr>
        <w:spacing w:after="0" w:line="240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D86406">
        <w:rPr>
          <w:rFonts w:asciiTheme="majorBidi" w:hAnsiTheme="majorBidi" w:cstheme="majorBidi"/>
          <w:i/>
          <w:iCs/>
          <w:sz w:val="24"/>
          <w:szCs w:val="24"/>
        </w:rPr>
        <w:t>Université</w:t>
      </w:r>
    </w:p>
    <w:p w14:paraId="72ECB9F1" w14:textId="193FC0F9" w:rsidR="001558EC" w:rsidRPr="006F287E" w:rsidRDefault="00495ED0" w:rsidP="001558EC">
      <w:pPr>
        <w:tabs>
          <w:tab w:val="left" w:pos="1410"/>
        </w:tabs>
        <w:spacing w:after="0" w:line="240" w:lineRule="auto"/>
        <w:rPr>
          <w:color w:val="FF0000"/>
        </w:rPr>
      </w:pPr>
      <w:proofErr w:type="gramStart"/>
      <w:r w:rsidRPr="006F287E">
        <w:rPr>
          <w:color w:val="FF0000"/>
        </w:rPr>
        <w:t>si</w:t>
      </w:r>
      <w:proofErr w:type="gramEnd"/>
      <w:r w:rsidRPr="006F287E">
        <w:rPr>
          <w:color w:val="FF0000"/>
        </w:rPr>
        <w:t xml:space="preserve"> article en </w:t>
      </w:r>
      <w:r w:rsidR="001558EC" w:rsidRPr="006F287E">
        <w:rPr>
          <w:color w:val="FF0000"/>
        </w:rPr>
        <w:t>Anglais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6227"/>
      </w:tblGrid>
      <w:tr w:rsidR="001558EC" w:rsidRPr="00600DD2" w14:paraId="5A01CC28" w14:textId="77777777" w:rsidTr="00E36DAA">
        <w:trPr>
          <w:trHeight w:val="847"/>
        </w:trPr>
        <w:tc>
          <w:tcPr>
            <w:tcW w:w="2835" w:type="dxa"/>
            <w:vAlign w:val="center"/>
          </w:tcPr>
          <w:p w14:paraId="7EA63C45" w14:textId="77777777" w:rsidR="001558EC" w:rsidRPr="00600DD2" w:rsidRDefault="001558EC" w:rsidP="00E36DAA">
            <w:pPr>
              <w:tabs>
                <w:tab w:val="left" w:pos="5040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bookmarkStart w:id="0" w:name="_Hlk81166772"/>
            <w:proofErr w:type="spellStart"/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Correspondence</w:t>
            </w:r>
            <w:proofErr w:type="spellEnd"/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 xml:space="preserve"> </w:t>
            </w:r>
            <w:proofErr w:type="spellStart"/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address</w:t>
            </w:r>
            <w:proofErr w:type="spellEnd"/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 xml:space="preserve"> :</w:t>
            </w:r>
          </w:p>
        </w:tc>
        <w:tc>
          <w:tcPr>
            <w:tcW w:w="6227" w:type="dxa"/>
            <w:vAlign w:val="center"/>
          </w:tcPr>
          <w:p w14:paraId="4A632EA8" w14:textId="688359D3" w:rsidR="001558EC" w:rsidRPr="00971ADE" w:rsidRDefault="001558EC" w:rsidP="00E36DA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1558EC" w:rsidRPr="002923C4" w14:paraId="34610D52" w14:textId="77777777" w:rsidTr="00E36DAA">
        <w:trPr>
          <w:trHeight w:val="530"/>
        </w:trPr>
        <w:tc>
          <w:tcPr>
            <w:tcW w:w="2835" w:type="dxa"/>
            <w:vAlign w:val="center"/>
          </w:tcPr>
          <w:p w14:paraId="1201EE4E" w14:textId="77777777" w:rsidR="001558EC" w:rsidRPr="00600DD2" w:rsidRDefault="001558EC" w:rsidP="00E36DAA">
            <w:pPr>
              <w:tabs>
                <w:tab w:val="left" w:pos="5040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 xml:space="preserve">Disclosure </w:t>
            </w:r>
            <w:proofErr w:type="spellStart"/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Statement</w:t>
            </w:r>
            <w:proofErr w:type="spellEnd"/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 xml:space="preserve"> :</w:t>
            </w:r>
          </w:p>
        </w:tc>
        <w:tc>
          <w:tcPr>
            <w:tcW w:w="6227" w:type="dxa"/>
            <w:vAlign w:val="center"/>
          </w:tcPr>
          <w:p w14:paraId="6F1FDCA8" w14:textId="4D83B31B" w:rsidR="001558EC" w:rsidRPr="00600DD2" w:rsidRDefault="001558EC" w:rsidP="00E36DAA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00DD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Authors are not aware of any findings that might be perceived as affecting the objectivity of this study</w:t>
            </w:r>
            <w:r w:rsidR="00773C8F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773C8F" w:rsidRPr="00773C8F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and they are responsible for any plagiarism in this </w:t>
            </w:r>
            <w:r w:rsidR="00773C8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paper</w:t>
            </w:r>
            <w:r w:rsidR="00773C8F" w:rsidRPr="00773C8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</w:t>
            </w:r>
          </w:p>
        </w:tc>
      </w:tr>
      <w:tr w:rsidR="001558EC" w:rsidRPr="002923C4" w14:paraId="47D7C988" w14:textId="77777777" w:rsidTr="00E36DAA">
        <w:trPr>
          <w:trHeight w:val="360"/>
        </w:trPr>
        <w:tc>
          <w:tcPr>
            <w:tcW w:w="2835" w:type="dxa"/>
            <w:vAlign w:val="center"/>
          </w:tcPr>
          <w:p w14:paraId="0A48D909" w14:textId="77777777" w:rsidR="001558EC" w:rsidRPr="00600DD2" w:rsidRDefault="001558EC" w:rsidP="00E36DAA">
            <w:pPr>
              <w:tabs>
                <w:tab w:val="left" w:pos="5040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proofErr w:type="spellStart"/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Conflict</w:t>
            </w:r>
            <w:proofErr w:type="spellEnd"/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 xml:space="preserve"> of </w:t>
            </w:r>
            <w:proofErr w:type="spellStart"/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Interest</w:t>
            </w:r>
            <w:proofErr w:type="spellEnd"/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 xml:space="preserve"> :</w:t>
            </w:r>
          </w:p>
        </w:tc>
        <w:tc>
          <w:tcPr>
            <w:tcW w:w="6227" w:type="dxa"/>
            <w:vAlign w:val="center"/>
          </w:tcPr>
          <w:p w14:paraId="27BAE45F" w14:textId="77777777" w:rsidR="001558EC" w:rsidRPr="00600DD2" w:rsidRDefault="001558EC" w:rsidP="00E36DA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600DD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The authors report no conflicts of interest.</w:t>
            </w:r>
          </w:p>
        </w:tc>
      </w:tr>
      <w:tr w:rsidR="001558EC" w:rsidRPr="00E1434D" w14:paraId="37F45C8E" w14:textId="77777777" w:rsidTr="00E36DAA">
        <w:trPr>
          <w:trHeight w:val="1187"/>
        </w:trPr>
        <w:tc>
          <w:tcPr>
            <w:tcW w:w="2835" w:type="dxa"/>
            <w:vAlign w:val="center"/>
          </w:tcPr>
          <w:p w14:paraId="3C5B4903" w14:textId="77777777" w:rsidR="001558EC" w:rsidRPr="00600DD2" w:rsidRDefault="001558EC" w:rsidP="00E36DAA">
            <w:pPr>
              <w:tabs>
                <w:tab w:val="left" w:pos="5040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 xml:space="preserve">Cite </w:t>
            </w:r>
            <w:proofErr w:type="spellStart"/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this</w:t>
            </w:r>
            <w:proofErr w:type="spellEnd"/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 xml:space="preserve"> article :</w:t>
            </w:r>
          </w:p>
          <w:p w14:paraId="150CD36E" w14:textId="77777777" w:rsidR="001558EC" w:rsidRPr="00600DD2" w:rsidRDefault="001558EC" w:rsidP="00E36DAA">
            <w:pPr>
              <w:tabs>
                <w:tab w:val="left" w:pos="5040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6227" w:type="dxa"/>
            <w:vAlign w:val="center"/>
          </w:tcPr>
          <w:p w14:paraId="2817E68C" w14:textId="77777777" w:rsidR="001558EC" w:rsidRPr="00600DD2" w:rsidRDefault="001558EC" w:rsidP="00E36DA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</w:tr>
      <w:tr w:rsidR="001558EC" w:rsidRPr="002923C4" w14:paraId="0A265079" w14:textId="77777777" w:rsidTr="00465F14">
        <w:trPr>
          <w:trHeight w:val="835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48F894E" w14:textId="77777777" w:rsidR="001558EC" w:rsidRPr="00600DD2" w:rsidRDefault="001558EC" w:rsidP="00E36DAA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License</w:t>
            </w:r>
          </w:p>
        </w:tc>
        <w:tc>
          <w:tcPr>
            <w:tcW w:w="6227" w:type="dxa"/>
            <w:tcBorders>
              <w:bottom w:val="single" w:sz="4" w:space="0" w:color="auto"/>
            </w:tcBorders>
            <w:vAlign w:val="center"/>
          </w:tcPr>
          <w:p w14:paraId="01934763" w14:textId="77777777" w:rsidR="001558EC" w:rsidRPr="00600DD2" w:rsidRDefault="001558EC" w:rsidP="00E36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-US"/>
              </w:rPr>
              <w:t>This is an open access article under the CC BY-NC-ND license</w:t>
            </w:r>
          </w:p>
        </w:tc>
      </w:tr>
      <w:tr w:rsidR="009D4671" w:rsidRPr="004B31F7" w14:paraId="1C3F27AF" w14:textId="77777777" w:rsidTr="00465F14">
        <w:trPr>
          <w:trHeight w:val="835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vAlign w:val="center"/>
          </w:tcPr>
          <w:p w14:paraId="40767007" w14:textId="3F187B08" w:rsidR="009D4671" w:rsidRPr="00A00630" w:rsidRDefault="009D4671" w:rsidP="009D4671">
            <w:pPr>
              <w:tabs>
                <w:tab w:val="left" w:pos="5040"/>
              </w:tabs>
              <w:spacing w:after="0" w:line="240" w:lineRule="auto"/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</w:pPr>
            <w:r w:rsidRPr="00A00630"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  <w:t xml:space="preserve">Received: </w:t>
            </w:r>
            <w:r w:rsidR="00EB499E">
              <w:rPr>
                <w:rFonts w:asciiTheme="majorBidi" w:hAnsiTheme="majorBidi" w:cstheme="majorBidi"/>
                <w:bCs/>
                <w:i/>
                <w:iCs/>
                <w:sz w:val="20"/>
                <w:szCs w:val="20"/>
                <w:lang w:val="en-US"/>
              </w:rPr>
              <w:t>April</w:t>
            </w:r>
            <w:r w:rsidRPr="00A00630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8F20EA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September </w:t>
            </w:r>
            <w:r w:rsidRPr="00A00630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0</w:t>
            </w:r>
            <w:r w:rsidRPr="00A00630"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  <w:t>, 202</w:t>
            </w:r>
            <w:r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  <w:t>4</w:t>
            </w:r>
          </w:p>
        </w:tc>
        <w:tc>
          <w:tcPr>
            <w:tcW w:w="6227" w:type="dxa"/>
            <w:tcBorders>
              <w:left w:val="nil"/>
              <w:bottom w:val="nil"/>
              <w:right w:val="nil"/>
            </w:tcBorders>
            <w:vAlign w:val="center"/>
          </w:tcPr>
          <w:p w14:paraId="1AB49184" w14:textId="2FF916C9" w:rsidR="009D4671" w:rsidRPr="00A00630" w:rsidRDefault="00394558" w:rsidP="009D467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</w:pPr>
            <w:r w:rsidRPr="00A00630"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  <w:t xml:space="preserve">Accepted: </w:t>
            </w:r>
            <w:r w:rsidR="00EB12D1">
              <w:rPr>
                <w:rFonts w:asciiTheme="majorBidi" w:hAnsiTheme="majorBidi" w:cstheme="majorBidi"/>
                <w:bCs/>
                <w:i/>
                <w:iCs/>
                <w:sz w:val="20"/>
                <w:szCs w:val="20"/>
                <w:lang w:val="en-US"/>
              </w:rPr>
              <w:t>December</w:t>
            </w:r>
            <w:r w:rsidRPr="00A00630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0</w:t>
            </w:r>
            <w:r w:rsidRPr="00A00630"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  <w:t>, 202</w:t>
            </w:r>
            <w:r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  <w:t>4</w:t>
            </w:r>
          </w:p>
        </w:tc>
      </w:tr>
    </w:tbl>
    <w:bookmarkEnd w:id="0"/>
    <w:p w14:paraId="7AE9EB93" w14:textId="564B837C" w:rsidR="001558EC" w:rsidRDefault="00495ED0" w:rsidP="00981987">
      <w:pPr>
        <w:spacing w:after="0" w:line="240" w:lineRule="auto"/>
        <w:rPr>
          <w:color w:val="FF0000"/>
        </w:rPr>
      </w:pPr>
      <w:r w:rsidRPr="006F287E">
        <w:rPr>
          <w:color w:val="FF0000"/>
        </w:rPr>
        <w:t xml:space="preserve">Si article </w:t>
      </w:r>
      <w:proofErr w:type="gramStart"/>
      <w:r w:rsidR="001558EC" w:rsidRPr="006F287E">
        <w:rPr>
          <w:color w:val="FF0000"/>
        </w:rPr>
        <w:t xml:space="preserve">Français </w:t>
      </w:r>
      <w:r w:rsidRPr="006F287E">
        <w:rPr>
          <w:color w:val="FF0000"/>
        </w:rPr>
        <w:t>,</w:t>
      </w:r>
      <w:proofErr w:type="gramEnd"/>
      <w:r w:rsidRPr="006F287E">
        <w:rPr>
          <w:color w:val="FF0000"/>
        </w:rPr>
        <w:t xml:space="preserve"> merci d’utiliser cette grille</w:t>
      </w:r>
      <w:r w:rsidR="0080022D">
        <w:rPr>
          <w:color w:val="FF0000"/>
        </w:rPr>
        <w:t>. Merci de noter date d’acceptation réservée à la revue</w:t>
      </w:r>
    </w:p>
    <w:p w14:paraId="239201E7" w14:textId="1376F8B8" w:rsidR="00981987" w:rsidRPr="006F287E" w:rsidRDefault="00981987" w:rsidP="00981987">
      <w:pPr>
        <w:spacing w:after="0" w:line="240" w:lineRule="auto"/>
        <w:rPr>
          <w:color w:val="FF0000"/>
        </w:rPr>
      </w:pPr>
      <w:r>
        <w:rPr>
          <w:color w:val="FF0000"/>
        </w:rPr>
        <w:t>Merci de noter que « </w:t>
      </w:r>
      <w:proofErr w:type="spellStart"/>
      <w:r>
        <w:rPr>
          <w:color w:val="FF0000"/>
        </w:rPr>
        <w:t>accepted</w:t>
      </w:r>
      <w:proofErr w:type="spellEnd"/>
      <w:r>
        <w:rPr>
          <w:color w:val="FF0000"/>
        </w:rPr>
        <w:t xml:space="preserve"> » à remplir par la revue = date d’acceptation finale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090"/>
      </w:tblGrid>
      <w:tr w:rsidR="001558EC" w:rsidRPr="00600DD2" w14:paraId="74260D9F" w14:textId="77777777" w:rsidTr="00DB1BB6">
        <w:trPr>
          <w:trHeight w:val="1514"/>
        </w:trPr>
        <w:tc>
          <w:tcPr>
            <w:tcW w:w="2972" w:type="dxa"/>
            <w:vAlign w:val="center"/>
          </w:tcPr>
          <w:p w14:paraId="7AFF65E4" w14:textId="77777777" w:rsidR="001558EC" w:rsidRPr="00600DD2" w:rsidRDefault="001558EC" w:rsidP="00E36DA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bookmarkStart w:id="1" w:name="_Hlk81164408"/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Adresse de correspondance :</w:t>
            </w:r>
          </w:p>
        </w:tc>
        <w:tc>
          <w:tcPr>
            <w:tcW w:w="6090" w:type="dxa"/>
            <w:vAlign w:val="center"/>
          </w:tcPr>
          <w:p w14:paraId="32F4CB3F" w14:textId="0C0480A6" w:rsidR="001558EC" w:rsidRPr="00971ADE" w:rsidRDefault="001558EC" w:rsidP="00E36DA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</w:pPr>
          </w:p>
        </w:tc>
      </w:tr>
      <w:tr w:rsidR="001558EC" w:rsidRPr="00600DD2" w14:paraId="3A58C698" w14:textId="77777777" w:rsidTr="00DB1BB6">
        <w:trPr>
          <w:trHeight w:val="557"/>
        </w:trPr>
        <w:tc>
          <w:tcPr>
            <w:tcW w:w="2972" w:type="dxa"/>
            <w:vAlign w:val="center"/>
          </w:tcPr>
          <w:p w14:paraId="72E56F84" w14:textId="77777777" w:rsidR="001558EC" w:rsidRPr="00600DD2" w:rsidRDefault="001558EC" w:rsidP="00E36DAA">
            <w:pPr>
              <w:tabs>
                <w:tab w:val="left" w:pos="5040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Déclaration de divulgation :</w:t>
            </w:r>
          </w:p>
        </w:tc>
        <w:tc>
          <w:tcPr>
            <w:tcW w:w="6090" w:type="dxa"/>
            <w:vAlign w:val="center"/>
          </w:tcPr>
          <w:p w14:paraId="66F40460" w14:textId="7FAD7ED7" w:rsidR="001558EC" w:rsidRPr="00600DD2" w:rsidRDefault="001558EC" w:rsidP="00E36DA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00DD2">
              <w:rPr>
                <w:rFonts w:asciiTheme="majorBidi" w:eastAsia="Times New Roman" w:hAnsiTheme="majorBidi" w:cstheme="majorBidi"/>
                <w:sz w:val="20"/>
                <w:szCs w:val="20"/>
              </w:rPr>
              <w:t>Les auteurs n'ont pas connaissance de quelconque financement qui pourrait affecter l'objectivité de cette étude</w:t>
            </w:r>
            <w:r w:rsidR="00773C8F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et ils sont responsables de tout plagiat dans cet article.</w:t>
            </w:r>
          </w:p>
        </w:tc>
      </w:tr>
      <w:tr w:rsidR="001558EC" w:rsidRPr="00600DD2" w14:paraId="41D82275" w14:textId="77777777" w:rsidTr="00DB1BB6">
        <w:trPr>
          <w:trHeight w:val="268"/>
        </w:trPr>
        <w:tc>
          <w:tcPr>
            <w:tcW w:w="2972" w:type="dxa"/>
            <w:vAlign w:val="center"/>
          </w:tcPr>
          <w:p w14:paraId="7AC78863" w14:textId="77777777" w:rsidR="001558EC" w:rsidRPr="00600DD2" w:rsidRDefault="001558EC" w:rsidP="00E36DAA">
            <w:pPr>
              <w:tabs>
                <w:tab w:val="left" w:pos="5040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Conflit d’intérêts :</w:t>
            </w:r>
          </w:p>
        </w:tc>
        <w:tc>
          <w:tcPr>
            <w:tcW w:w="6090" w:type="dxa"/>
            <w:vAlign w:val="center"/>
          </w:tcPr>
          <w:p w14:paraId="53C82FA1" w14:textId="77777777" w:rsidR="001558EC" w:rsidRPr="00600DD2" w:rsidRDefault="001558EC" w:rsidP="00E36DA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00DD2">
              <w:rPr>
                <w:rFonts w:asciiTheme="majorBidi" w:eastAsia="Times New Roman" w:hAnsiTheme="majorBidi" w:cstheme="majorBidi"/>
                <w:sz w:val="20"/>
                <w:szCs w:val="20"/>
              </w:rPr>
              <w:t>Les auteurs ne signalent aucun conflit d'intérêts.</w:t>
            </w:r>
          </w:p>
        </w:tc>
      </w:tr>
      <w:tr w:rsidR="001558EC" w:rsidRPr="00E1434D" w14:paraId="781B776B" w14:textId="77777777" w:rsidTr="00DB1BB6">
        <w:trPr>
          <w:trHeight w:val="699"/>
        </w:trPr>
        <w:tc>
          <w:tcPr>
            <w:tcW w:w="2972" w:type="dxa"/>
            <w:vAlign w:val="center"/>
          </w:tcPr>
          <w:p w14:paraId="1BAEBCB8" w14:textId="77777777" w:rsidR="001558EC" w:rsidRPr="00600DD2" w:rsidRDefault="001558EC" w:rsidP="00E36DAA">
            <w:pPr>
              <w:tabs>
                <w:tab w:val="left" w:pos="5040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Citer cet article</w:t>
            </w:r>
          </w:p>
        </w:tc>
        <w:tc>
          <w:tcPr>
            <w:tcW w:w="6090" w:type="dxa"/>
            <w:vAlign w:val="center"/>
          </w:tcPr>
          <w:p w14:paraId="198AACFF" w14:textId="1A219B00" w:rsidR="001558EC" w:rsidRPr="00600DD2" w:rsidRDefault="002923C4" w:rsidP="00E36DA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923C4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https://doi.org/</w:t>
            </w:r>
          </w:p>
        </w:tc>
      </w:tr>
      <w:tr w:rsidR="001558EC" w:rsidRPr="00600DD2" w14:paraId="28511781" w14:textId="77777777" w:rsidTr="00DB1BB6">
        <w:trPr>
          <w:trHeight w:val="699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50C13A55" w14:textId="77777777" w:rsidR="001558EC" w:rsidRPr="00600DD2" w:rsidRDefault="001558EC" w:rsidP="00E36DAA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Licence</w:t>
            </w:r>
          </w:p>
        </w:tc>
        <w:tc>
          <w:tcPr>
            <w:tcW w:w="6090" w:type="dxa"/>
            <w:tcBorders>
              <w:bottom w:val="single" w:sz="4" w:space="0" w:color="auto"/>
            </w:tcBorders>
            <w:vAlign w:val="center"/>
          </w:tcPr>
          <w:p w14:paraId="1FE7AF77" w14:textId="77777777" w:rsidR="001558EC" w:rsidRPr="00600DD2" w:rsidRDefault="001558EC" w:rsidP="00E36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Cet article est publié en open Access sous licence</w:t>
            </w:r>
          </w:p>
          <w:p w14:paraId="164320E1" w14:textId="77777777" w:rsidR="001558EC" w:rsidRPr="00600DD2" w:rsidRDefault="001558EC" w:rsidP="00E36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00DD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CC BY-NC-ND</w:t>
            </w:r>
          </w:p>
        </w:tc>
      </w:tr>
      <w:tr w:rsidR="00A00630" w:rsidRPr="00DD2A2C" w14:paraId="660602E8" w14:textId="77777777" w:rsidTr="00DB1BB6">
        <w:trPr>
          <w:trHeight w:val="699"/>
        </w:trPr>
        <w:tc>
          <w:tcPr>
            <w:tcW w:w="2972" w:type="dxa"/>
            <w:tcBorders>
              <w:left w:val="nil"/>
              <w:bottom w:val="nil"/>
              <w:right w:val="nil"/>
            </w:tcBorders>
            <w:vAlign w:val="center"/>
          </w:tcPr>
          <w:p w14:paraId="5BB71B4C" w14:textId="0AE15CC0" w:rsidR="00A00630" w:rsidRPr="00DD2A2C" w:rsidRDefault="00EB499E" w:rsidP="00A00630">
            <w:pPr>
              <w:tabs>
                <w:tab w:val="left" w:pos="5040"/>
              </w:tabs>
              <w:spacing w:after="0" w:line="240" w:lineRule="auto"/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</w:pPr>
            <w:bookmarkStart w:id="2" w:name="_Hlk98944268"/>
            <w:r w:rsidRPr="00A00630"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  <w:t xml:space="preserve">Received: </w:t>
            </w:r>
            <w:r w:rsidR="0073708D"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  <w:t>/</w:t>
            </w:r>
            <w:r w:rsidRPr="00A00630"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  <w:t>202</w:t>
            </w:r>
            <w:r w:rsidR="00E624D1"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  <w:t>5</w:t>
            </w:r>
          </w:p>
        </w:tc>
        <w:tc>
          <w:tcPr>
            <w:tcW w:w="6090" w:type="dxa"/>
            <w:tcBorders>
              <w:left w:val="nil"/>
              <w:bottom w:val="nil"/>
              <w:right w:val="nil"/>
            </w:tcBorders>
            <w:vAlign w:val="center"/>
          </w:tcPr>
          <w:p w14:paraId="1A9F22C8" w14:textId="324A049D" w:rsidR="00A00630" w:rsidRPr="00DD2A2C" w:rsidRDefault="00A00630" w:rsidP="00A00630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</w:pPr>
            <w:r w:rsidRPr="00A00630"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  <w:t xml:space="preserve">Accepted: </w:t>
            </w:r>
            <w:r w:rsidR="0073708D"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  <w:t>/</w:t>
            </w:r>
            <w:r w:rsidRPr="00A00630"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  <w:t xml:space="preserve"> 202</w:t>
            </w:r>
            <w:r w:rsidR="003871BF"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  <w:t>5</w:t>
            </w:r>
            <w:r w:rsidR="001E6D1F">
              <w:rPr>
                <w:rFonts w:asciiTheme="majorBidi" w:eastAsia="Times New Roman" w:hAnsiTheme="majorBidi" w:cstheme="majorBid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</w:tr>
    </w:tbl>
    <w:bookmarkEnd w:id="1"/>
    <w:bookmarkEnd w:id="2"/>
    <w:p w14:paraId="49FF7971" w14:textId="39DE84AB" w:rsidR="001558EC" w:rsidRDefault="001C18BD" w:rsidP="001558EC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3EE086" wp14:editId="4AA0D532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5772150" cy="78105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924A8B" w14:textId="77777777" w:rsidR="001558EC" w:rsidRPr="00BE240D" w:rsidRDefault="001558EC" w:rsidP="001558EC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</w:pPr>
                            <w:bookmarkStart w:id="3" w:name="_Hlk72881408"/>
                            <w:bookmarkStart w:id="4" w:name="_Hlk72881409"/>
                            <w:bookmarkStart w:id="5" w:name="_Hlk86264286"/>
                            <w:bookmarkStart w:id="6" w:name="_Hlk86264287"/>
                            <w:bookmarkStart w:id="7" w:name="_Hlk88602096"/>
                            <w:bookmarkStart w:id="8" w:name="_Hlk88602097"/>
                            <w:r w:rsidRPr="00BE240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International Journal of Accounting, Finance, Auditing, Management and Economics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 xml:space="preserve"> - IJAFAME</w:t>
                            </w:r>
                          </w:p>
                          <w:p w14:paraId="354273CA" w14:textId="77777777" w:rsidR="001558EC" w:rsidRDefault="001558EC" w:rsidP="001558EC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E240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ISSN: 2658-8455</w:t>
                            </w:r>
                          </w:p>
                          <w:p w14:paraId="5160D630" w14:textId="270036E6" w:rsidR="001558EC" w:rsidRPr="00BE240D" w:rsidRDefault="001558EC" w:rsidP="001558EC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E240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 xml:space="preserve">Volume </w:t>
                            </w:r>
                            <w:r w:rsidR="007F77B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 w:rsidRPr="00BE240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 xml:space="preserve">, Issue </w:t>
                            </w:r>
                            <w:r w:rsidR="007F77B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  <w:r w:rsidR="00EC59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390E1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BE240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(202</w:t>
                            </w:r>
                            <w:r w:rsidR="007F77B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Pr="00BE240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EE086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.85pt;width:454.5pt;height:61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" filled="f" stroked="f" strokeweight=".5pt">
                <v:textbox>
                  <w:txbxContent>
                    <w:p w14:paraId="06924A8B" w14:textId="77777777" w:rsidR="001558EC" w:rsidRPr="00BE240D" w:rsidRDefault="001558EC" w:rsidP="001558EC">
                      <w:pPr>
                        <w:spacing w:before="60" w:after="6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0"/>
                          <w:szCs w:val="20"/>
                          <w:lang w:val="en-US"/>
                        </w:rPr>
                      </w:pPr>
                      <w:bookmarkStart w:id="9" w:name="_Hlk72881408"/>
                      <w:bookmarkStart w:id="10" w:name="_Hlk72881409"/>
                      <w:bookmarkStart w:id="11" w:name="_Hlk86264286"/>
                      <w:bookmarkStart w:id="12" w:name="_Hlk86264287"/>
                      <w:bookmarkStart w:id="13" w:name="_Hlk88602096"/>
                      <w:bookmarkStart w:id="14" w:name="_Hlk88602097"/>
                      <w:r w:rsidRPr="00BE240D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0"/>
                          <w:szCs w:val="20"/>
                          <w:lang w:val="en-US"/>
                        </w:rPr>
                        <w:t>International Journal of Accounting, Finance, Auditing, Management and Economics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- IJAFAME</w:t>
                      </w:r>
                    </w:p>
                    <w:p w14:paraId="354273CA" w14:textId="77777777" w:rsidR="001558EC" w:rsidRDefault="001558EC" w:rsidP="001558EC">
                      <w:pPr>
                        <w:spacing w:before="60" w:after="6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0"/>
                          <w:szCs w:val="20"/>
                          <w:lang w:val="en-US"/>
                        </w:rPr>
                      </w:pPr>
                      <w:r w:rsidRPr="00BE240D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0"/>
                          <w:szCs w:val="20"/>
                          <w:lang w:val="en-US"/>
                        </w:rPr>
                        <w:t>ISSN: 2658-8455</w:t>
                      </w:r>
                    </w:p>
                    <w:p w14:paraId="5160D630" w14:textId="270036E6" w:rsidR="001558EC" w:rsidRPr="00BE240D" w:rsidRDefault="001558EC" w:rsidP="001558EC">
                      <w:pPr>
                        <w:spacing w:before="60" w:after="6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0"/>
                          <w:szCs w:val="20"/>
                          <w:lang w:val="en-US"/>
                        </w:rPr>
                      </w:pPr>
                      <w:r w:rsidRPr="00BE240D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Volume </w:t>
                      </w:r>
                      <w:r w:rsidR="007F77BC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0"/>
                          <w:szCs w:val="20"/>
                          <w:lang w:val="en-US"/>
                        </w:rPr>
                        <w:t>6</w:t>
                      </w:r>
                      <w:r w:rsidRPr="00BE240D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, Issue </w:t>
                      </w:r>
                      <w:r w:rsidR="007F77BC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0"/>
                          <w:szCs w:val="20"/>
                          <w:lang w:val="en-US"/>
                        </w:rPr>
                        <w:t>0</w:t>
                      </w:r>
                      <w:r w:rsidR="00EC59CD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390E1A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BE240D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0"/>
                          <w:szCs w:val="20"/>
                          <w:lang w:val="en-US"/>
                        </w:rPr>
                        <w:t>(202</w:t>
                      </w:r>
                      <w:r w:rsidR="007F77BC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0"/>
                          <w:szCs w:val="20"/>
                          <w:lang w:val="en-US"/>
                        </w:rPr>
                        <w:t>5</w:t>
                      </w:r>
                      <w:r w:rsidRPr="00BE240D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0"/>
                          <w:szCs w:val="20"/>
                          <w:lang w:val="en-US"/>
                        </w:rPr>
                        <w:t>)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bookmarkEnd w:id="14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E2CC20" w14:textId="6D60E92E" w:rsidR="001558EC" w:rsidRDefault="001558EC" w:rsidP="001558EC">
      <w:pPr>
        <w:rPr>
          <w:lang w:val="en-US"/>
        </w:rPr>
      </w:pPr>
    </w:p>
    <w:p w14:paraId="75B7E9F2" w14:textId="188A7A1A" w:rsidR="001558EC" w:rsidRDefault="001558EC" w:rsidP="001558EC">
      <w:pPr>
        <w:rPr>
          <w:lang w:val="en-US"/>
        </w:rPr>
      </w:pPr>
    </w:p>
    <w:p w14:paraId="45B288ED" w14:textId="77777777" w:rsidR="006F287E" w:rsidRDefault="006F287E" w:rsidP="001558EC">
      <w:r>
        <w:lastRenderedPageBreak/>
        <w:t xml:space="preserve">Page 2 : </w:t>
      </w:r>
    </w:p>
    <w:p w14:paraId="1C0780A7" w14:textId="4C05FE92" w:rsidR="006F287E" w:rsidRPr="006F287E" w:rsidRDefault="006F287E" w:rsidP="006F287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t xml:space="preserve">Titre : </w:t>
      </w:r>
      <w:r w:rsidRPr="006F287E">
        <w:rPr>
          <w:rFonts w:asciiTheme="majorBidi" w:hAnsiTheme="majorBidi" w:cstheme="majorBidi"/>
          <w:b/>
          <w:bCs/>
          <w:sz w:val="28"/>
          <w:szCs w:val="28"/>
        </w:rPr>
        <w:t>Titre de l’article en français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uniquement (si anglais en anglais uniquement)</w:t>
      </w:r>
      <w:r w:rsidRPr="006F287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bookmarkStart w:id="9" w:name="_Hlk139128135"/>
      <w:r w:rsidRPr="006F287E">
        <w:rPr>
          <w:rFonts w:asciiTheme="majorBidi" w:hAnsiTheme="majorBidi" w:cstheme="majorBidi"/>
          <w:b/>
          <w:bCs/>
          <w:sz w:val="28"/>
          <w:szCs w:val="28"/>
        </w:rPr>
        <w:t>en gras, time new roman, police 1</w:t>
      </w:r>
      <w:r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6F287E">
        <w:rPr>
          <w:rFonts w:asciiTheme="majorBidi" w:hAnsiTheme="majorBidi" w:cstheme="majorBidi"/>
          <w:b/>
          <w:bCs/>
          <w:sz w:val="28"/>
          <w:szCs w:val="28"/>
        </w:rPr>
        <w:t xml:space="preserve"> interligne 0</w:t>
      </w:r>
      <w:bookmarkEnd w:id="9"/>
      <w:r w:rsidRPr="006F287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73351A97" w14:textId="66DF4887" w:rsidR="006F287E" w:rsidRDefault="006F287E" w:rsidP="001558EC"/>
    <w:p w14:paraId="407CA890" w14:textId="26D76F26" w:rsidR="006F287E" w:rsidRPr="006F287E" w:rsidRDefault="006F287E" w:rsidP="006F287E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287E">
        <w:rPr>
          <w:rFonts w:ascii="Times New Roman" w:hAnsi="Times New Roman" w:cs="Times New Roman"/>
          <w:b/>
          <w:bCs/>
          <w:sz w:val="24"/>
          <w:szCs w:val="24"/>
        </w:rPr>
        <w:t>Résumé 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0" w:name="_Hlk139128344"/>
      <w:r w:rsidRPr="006F287E">
        <w:rPr>
          <w:rFonts w:ascii="Times New Roman" w:hAnsi="Times New Roman" w:cs="Times New Roman"/>
          <w:b/>
          <w:bCs/>
          <w:sz w:val="24"/>
          <w:szCs w:val="24"/>
        </w:rPr>
        <w:t>en gras, time new roman, police 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F287E">
        <w:rPr>
          <w:rFonts w:ascii="Times New Roman" w:hAnsi="Times New Roman" w:cs="Times New Roman"/>
          <w:b/>
          <w:bCs/>
          <w:sz w:val="24"/>
          <w:szCs w:val="24"/>
        </w:rPr>
        <w:t xml:space="preserve"> interligne 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 : </w:t>
      </w:r>
      <w:r w:rsidRPr="006F287E">
        <w:rPr>
          <w:rFonts w:ascii="Times New Roman" w:hAnsi="Times New Roman" w:cs="Times New Roman"/>
          <w:b/>
          <w:bCs/>
          <w:color w:val="FF0000"/>
          <w:sz w:val="24"/>
          <w:szCs w:val="24"/>
        </w:rPr>
        <w:t>250 mots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minimum</w:t>
      </w:r>
    </w:p>
    <w:bookmarkEnd w:id="10"/>
    <w:p w14:paraId="0A66FED2" w14:textId="272CF07E" w:rsidR="006F287E" w:rsidRDefault="006F287E" w:rsidP="006F28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F287E">
        <w:rPr>
          <w:rFonts w:ascii="Times New Roman" w:hAnsi="Times New Roman" w:cs="Times New Roman"/>
          <w:sz w:val="20"/>
          <w:szCs w:val="20"/>
        </w:rPr>
        <w:t xml:space="preserve"> 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212DC42" w14:textId="3D4E639F" w:rsidR="006F287E" w:rsidRPr="006F287E" w:rsidRDefault="006F287E" w:rsidP="006F28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 </w:t>
      </w:r>
      <w:proofErr w:type="gramStart"/>
      <w:r w:rsidRPr="006F287E">
        <w:rPr>
          <w:rFonts w:ascii="Times New Roman" w:hAnsi="Times New Roman" w:cs="Times New Roman"/>
          <w:sz w:val="20"/>
          <w:szCs w:val="20"/>
        </w:rPr>
        <w:t>time</w:t>
      </w:r>
      <w:proofErr w:type="gramEnd"/>
      <w:r w:rsidRPr="006F287E">
        <w:rPr>
          <w:rFonts w:ascii="Times New Roman" w:hAnsi="Times New Roman" w:cs="Times New Roman"/>
          <w:sz w:val="20"/>
          <w:szCs w:val="20"/>
        </w:rPr>
        <w:t xml:space="preserve"> new roman, police 1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6F287E">
        <w:rPr>
          <w:rFonts w:ascii="Times New Roman" w:hAnsi="Times New Roman" w:cs="Times New Roman"/>
          <w:sz w:val="20"/>
          <w:szCs w:val="20"/>
        </w:rPr>
        <w:t xml:space="preserve"> interligne 0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2359C575" w14:textId="2C4A76DD" w:rsidR="006F287E" w:rsidRPr="006F287E" w:rsidRDefault="006F287E" w:rsidP="006F28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F287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B622C" w14:textId="68FD2E11" w:rsidR="006F287E" w:rsidRPr="00467E8F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7E8F">
        <w:rPr>
          <w:rFonts w:ascii="Times New Roman" w:hAnsi="Times New Roman" w:cs="Times New Roman"/>
          <w:b/>
          <w:sz w:val="20"/>
          <w:szCs w:val="20"/>
        </w:rPr>
        <w:t xml:space="preserve">Mots clés : </w:t>
      </w:r>
      <w:r>
        <w:rPr>
          <w:rFonts w:ascii="Times New Roman" w:hAnsi="Times New Roman" w:cs="Times New Roman"/>
          <w:sz w:val="20"/>
          <w:szCs w:val="20"/>
        </w:rPr>
        <w:t>Mot clé 1, mot clé 2, mot clé 3, mot clé 4, mot clé 5</w:t>
      </w:r>
      <w:r w:rsidRPr="00467E8F">
        <w:rPr>
          <w:rFonts w:ascii="Times New Roman" w:hAnsi="Times New Roman" w:cs="Times New Roman"/>
          <w:sz w:val="20"/>
          <w:szCs w:val="20"/>
        </w:rPr>
        <w:t>.</w:t>
      </w:r>
    </w:p>
    <w:p w14:paraId="4111EB61" w14:textId="1740F7C0" w:rsidR="006F287E" w:rsidRPr="00467E8F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7E8F">
        <w:rPr>
          <w:rFonts w:ascii="Times New Roman" w:hAnsi="Times New Roman" w:cs="Times New Roman"/>
          <w:b/>
          <w:sz w:val="20"/>
          <w:szCs w:val="20"/>
        </w:rPr>
        <w:t>JEL Classification</w:t>
      </w:r>
      <w:r w:rsidRPr="00467E8F">
        <w:rPr>
          <w:rFonts w:ascii="Times New Roman" w:hAnsi="Times New Roman" w:cs="Times New Roman"/>
          <w:sz w:val="20"/>
          <w:szCs w:val="20"/>
        </w:rPr>
        <w:t> : M41</w:t>
      </w:r>
      <w:r>
        <w:rPr>
          <w:rFonts w:ascii="Times New Roman" w:hAnsi="Times New Roman" w:cs="Times New Roman"/>
          <w:sz w:val="20"/>
          <w:szCs w:val="20"/>
        </w:rPr>
        <w:t xml:space="preserve"> par exemple (cherchez votre code ici : </w:t>
      </w:r>
      <w:hyperlink r:id="rId7" w:history="1">
        <w:r w:rsidRPr="002A5DED">
          <w:rPr>
            <w:rStyle w:val="Lienhypertexte"/>
            <w:rFonts w:ascii="Times New Roman" w:hAnsi="Times New Roman" w:cs="Times New Roman"/>
            <w:sz w:val="20"/>
            <w:szCs w:val="20"/>
          </w:rPr>
          <w:t>https://www.aeaweb.org/econlit/jelCodes.php?view=jel</w:t>
        </w:r>
      </w:hyperlink>
      <w:r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677FC752" w14:textId="1F694F51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7E8F">
        <w:rPr>
          <w:rFonts w:ascii="Times New Roman" w:hAnsi="Times New Roman" w:cs="Times New Roman"/>
          <w:b/>
          <w:sz w:val="20"/>
          <w:szCs w:val="20"/>
        </w:rPr>
        <w:t>Type du papier</w:t>
      </w:r>
      <w:r w:rsidRPr="00467E8F">
        <w:rPr>
          <w:rFonts w:ascii="Times New Roman" w:hAnsi="Times New Roman" w:cs="Times New Roman"/>
          <w:sz w:val="20"/>
          <w:szCs w:val="20"/>
        </w:rPr>
        <w:t xml:space="preserve"> : Recherche Théorique </w:t>
      </w:r>
      <w:r>
        <w:rPr>
          <w:rFonts w:ascii="Times New Roman" w:hAnsi="Times New Roman" w:cs="Times New Roman"/>
          <w:sz w:val="20"/>
          <w:szCs w:val="20"/>
        </w:rPr>
        <w:t xml:space="preserve">ou empirique </w:t>
      </w:r>
    </w:p>
    <w:p w14:paraId="2614A913" w14:textId="01A6FECB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8970C2" w14:textId="77777777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0F03CE" w14:textId="036FAD6B" w:rsidR="006F287E" w:rsidRPr="006F287E" w:rsidRDefault="006F287E" w:rsidP="006F287E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Pr="006F287E">
        <w:rPr>
          <w:rFonts w:ascii="Times New Roman" w:hAnsi="Times New Roman" w:cs="Times New Roman"/>
          <w:b/>
          <w:bCs/>
          <w:sz w:val="24"/>
          <w:szCs w:val="24"/>
        </w:rPr>
        <w:t> 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287E">
        <w:rPr>
          <w:rFonts w:ascii="Times New Roman" w:hAnsi="Times New Roman" w:cs="Times New Roman"/>
          <w:b/>
          <w:bCs/>
          <w:sz w:val="24"/>
          <w:szCs w:val="24"/>
        </w:rPr>
        <w:t>en gras, time new roman, police 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F287E">
        <w:rPr>
          <w:rFonts w:ascii="Times New Roman" w:hAnsi="Times New Roman" w:cs="Times New Roman"/>
          <w:b/>
          <w:bCs/>
          <w:sz w:val="24"/>
          <w:szCs w:val="24"/>
        </w:rPr>
        <w:t xml:space="preserve"> interligne 0</w:t>
      </w:r>
    </w:p>
    <w:p w14:paraId="5611D512" w14:textId="77777777" w:rsidR="006F287E" w:rsidRDefault="006F287E" w:rsidP="006F28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F287E">
        <w:rPr>
          <w:rFonts w:ascii="Times New Roman" w:hAnsi="Times New Roman" w:cs="Times New Roman"/>
          <w:sz w:val="20"/>
          <w:szCs w:val="20"/>
        </w:rPr>
        <w:t xml:space="preserve"> 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F287E">
        <w:rPr>
          <w:rFonts w:ascii="Times New Roman" w:hAnsi="Times New Roman" w:cs="Times New Roman"/>
          <w:sz w:val="20"/>
          <w:szCs w:val="20"/>
        </w:rPr>
        <w:t>Paragraphe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527F5D9" w14:textId="77777777" w:rsidR="006F287E" w:rsidRPr="00F16C89" w:rsidRDefault="006F287E" w:rsidP="006F28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6C89">
        <w:rPr>
          <w:rFonts w:ascii="Times New Roman" w:hAnsi="Times New Roman" w:cs="Times New Roman"/>
          <w:sz w:val="20"/>
          <w:szCs w:val="20"/>
          <w:lang w:val="en-US"/>
        </w:rPr>
        <w:t>« </w:t>
      </w:r>
      <w:proofErr w:type="gramStart"/>
      <w:r w:rsidRPr="00F16C89">
        <w:rPr>
          <w:rFonts w:ascii="Times New Roman" w:hAnsi="Times New Roman" w:cs="Times New Roman"/>
          <w:sz w:val="20"/>
          <w:szCs w:val="20"/>
          <w:lang w:val="en-US"/>
        </w:rPr>
        <w:t>time</w:t>
      </w:r>
      <w:proofErr w:type="gramEnd"/>
      <w:r w:rsidRPr="00F16C89">
        <w:rPr>
          <w:rFonts w:ascii="Times New Roman" w:hAnsi="Times New Roman" w:cs="Times New Roman"/>
          <w:sz w:val="20"/>
          <w:szCs w:val="20"/>
          <w:lang w:val="en-US"/>
        </w:rPr>
        <w:t xml:space="preserve"> new roman, police 10 </w:t>
      </w:r>
      <w:proofErr w:type="spellStart"/>
      <w:r w:rsidRPr="00F16C89">
        <w:rPr>
          <w:rFonts w:ascii="Times New Roman" w:hAnsi="Times New Roman" w:cs="Times New Roman"/>
          <w:sz w:val="20"/>
          <w:szCs w:val="20"/>
          <w:lang w:val="en-US"/>
        </w:rPr>
        <w:t>interligne</w:t>
      </w:r>
      <w:proofErr w:type="spellEnd"/>
      <w:r w:rsidRPr="00F16C89">
        <w:rPr>
          <w:rFonts w:ascii="Times New Roman" w:hAnsi="Times New Roman" w:cs="Times New Roman"/>
          <w:sz w:val="20"/>
          <w:szCs w:val="20"/>
          <w:lang w:val="en-US"/>
        </w:rPr>
        <w:t xml:space="preserve"> 0)</w:t>
      </w:r>
    </w:p>
    <w:p w14:paraId="690F454B" w14:textId="77777777" w:rsidR="006F287E" w:rsidRPr="00F16C89" w:rsidRDefault="006F287E" w:rsidP="006F28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6C8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9E248AF" w14:textId="551B06C1" w:rsidR="006F287E" w:rsidRP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11" w:name="_Hlk139128201"/>
      <w:proofErr w:type="gramStart"/>
      <w:r w:rsidRPr="006F287E">
        <w:rPr>
          <w:rFonts w:ascii="Times New Roman" w:hAnsi="Times New Roman" w:cs="Times New Roman"/>
          <w:b/>
          <w:sz w:val="20"/>
          <w:szCs w:val="20"/>
          <w:lang w:val="en-US"/>
        </w:rPr>
        <w:t>Keywords</w:t>
      </w:r>
      <w:bookmarkEnd w:id="11"/>
      <w:r w:rsidRPr="006F287E">
        <w:rPr>
          <w:rFonts w:ascii="Times New Roman" w:hAnsi="Times New Roman" w:cs="Times New Roman"/>
          <w:b/>
          <w:sz w:val="20"/>
          <w:szCs w:val="20"/>
          <w:lang w:val="en-US"/>
        </w:rPr>
        <w:t> :</w:t>
      </w:r>
      <w:proofErr w:type="gramEnd"/>
      <w:r w:rsidRPr="006F287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6F287E">
        <w:rPr>
          <w:rFonts w:ascii="Times New Roman" w:hAnsi="Times New Roman" w:cs="Times New Roman"/>
          <w:sz w:val="20"/>
          <w:szCs w:val="20"/>
          <w:lang w:val="en-US"/>
        </w:rPr>
        <w:t>Keywords 1, Keywords 2, Keywords 3, Keywords 4, Keywords 5.</w:t>
      </w:r>
    </w:p>
    <w:p w14:paraId="490B0D68" w14:textId="6CF5CC16" w:rsidR="006F287E" w:rsidRPr="00467E8F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7E8F">
        <w:rPr>
          <w:rFonts w:ascii="Times New Roman" w:hAnsi="Times New Roman" w:cs="Times New Roman"/>
          <w:b/>
          <w:sz w:val="20"/>
          <w:szCs w:val="20"/>
        </w:rPr>
        <w:t>Classification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67E8F">
        <w:rPr>
          <w:rFonts w:ascii="Times New Roman" w:hAnsi="Times New Roman" w:cs="Times New Roman"/>
          <w:b/>
          <w:sz w:val="20"/>
          <w:szCs w:val="20"/>
        </w:rPr>
        <w:t>JEL</w:t>
      </w:r>
      <w:r w:rsidRPr="00467E8F">
        <w:rPr>
          <w:rFonts w:ascii="Times New Roman" w:hAnsi="Times New Roman" w:cs="Times New Roman"/>
          <w:sz w:val="20"/>
          <w:szCs w:val="20"/>
        </w:rPr>
        <w:t> : M41</w:t>
      </w:r>
      <w:r>
        <w:rPr>
          <w:rFonts w:ascii="Times New Roman" w:hAnsi="Times New Roman" w:cs="Times New Roman"/>
          <w:sz w:val="20"/>
          <w:szCs w:val="20"/>
        </w:rPr>
        <w:t xml:space="preserve"> par exemple (cherchez votre code ici : </w:t>
      </w:r>
      <w:hyperlink r:id="rId8" w:history="1">
        <w:r w:rsidRPr="002A5DED">
          <w:rPr>
            <w:rStyle w:val="Lienhypertexte"/>
            <w:rFonts w:ascii="Times New Roman" w:hAnsi="Times New Roman" w:cs="Times New Roman"/>
            <w:sz w:val="20"/>
            <w:szCs w:val="20"/>
          </w:rPr>
          <w:t>https://www.aeaweb.org/econlit/jelCodes.php?view=jel</w:t>
        </w:r>
      </w:hyperlink>
      <w:r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480E3296" w14:textId="6ADF479E" w:rsidR="006F287E" w:rsidRP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F287E">
        <w:rPr>
          <w:rFonts w:ascii="Times New Roman" w:hAnsi="Times New Roman" w:cs="Times New Roman"/>
          <w:b/>
          <w:sz w:val="20"/>
          <w:szCs w:val="20"/>
          <w:lang w:val="en-US"/>
        </w:rPr>
        <w:t xml:space="preserve">Paper </w:t>
      </w:r>
      <w:proofErr w:type="gramStart"/>
      <w:r w:rsidRPr="006F287E">
        <w:rPr>
          <w:rFonts w:ascii="Times New Roman" w:hAnsi="Times New Roman" w:cs="Times New Roman"/>
          <w:b/>
          <w:sz w:val="20"/>
          <w:szCs w:val="20"/>
          <w:lang w:val="en-US"/>
        </w:rPr>
        <w:t>type</w:t>
      </w:r>
      <w:r w:rsidRPr="006F287E">
        <w:rPr>
          <w:rFonts w:ascii="Times New Roman" w:hAnsi="Times New Roman" w:cs="Times New Roman"/>
          <w:sz w:val="20"/>
          <w:szCs w:val="20"/>
          <w:lang w:val="en-US"/>
        </w:rPr>
        <w:t> :</w:t>
      </w:r>
      <w:proofErr w:type="gramEnd"/>
      <w:r w:rsidRPr="006F287E">
        <w:rPr>
          <w:rFonts w:ascii="Times New Roman" w:hAnsi="Times New Roman" w:cs="Times New Roman"/>
          <w:sz w:val="20"/>
          <w:szCs w:val="20"/>
          <w:lang w:val="en-US"/>
        </w:rPr>
        <w:t xml:space="preserve"> Theoretical Research o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r Empirical Research </w:t>
      </w:r>
    </w:p>
    <w:p w14:paraId="0336F1F3" w14:textId="77777777" w:rsidR="006F287E" w:rsidRPr="006F287E" w:rsidRDefault="006F287E" w:rsidP="001558EC">
      <w:pPr>
        <w:rPr>
          <w:lang w:val="en-US"/>
        </w:rPr>
      </w:pPr>
    </w:p>
    <w:p w14:paraId="28D8BCE3" w14:textId="77777777" w:rsidR="006F287E" w:rsidRPr="006F287E" w:rsidRDefault="006F287E" w:rsidP="001558EC">
      <w:pPr>
        <w:rPr>
          <w:lang w:val="en-US"/>
        </w:rPr>
      </w:pPr>
    </w:p>
    <w:p w14:paraId="47A6540B" w14:textId="136F2819" w:rsidR="006F287E" w:rsidRDefault="006F287E">
      <w:pPr>
        <w:rPr>
          <w:lang w:val="en-US"/>
        </w:rPr>
      </w:pPr>
      <w:r>
        <w:rPr>
          <w:lang w:val="en-US"/>
        </w:rPr>
        <w:br w:type="page"/>
      </w:r>
    </w:p>
    <w:p w14:paraId="2A620FB0" w14:textId="1ABB8578" w:rsidR="006F287E" w:rsidRPr="006F287E" w:rsidRDefault="006F287E" w:rsidP="006F287E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287E">
        <w:rPr>
          <w:rFonts w:ascii="Times New Roman" w:hAnsi="Times New Roman" w:cs="Times New Roman"/>
          <w:b/>
          <w:bCs/>
          <w:sz w:val="28"/>
          <w:szCs w:val="28"/>
        </w:rPr>
        <w:lastRenderedPageBreak/>
        <w:t>Introduction</w:t>
      </w:r>
      <w:r>
        <w:rPr>
          <w:rFonts w:ascii="Times New Roman" w:hAnsi="Times New Roman" w:cs="Times New Roman"/>
          <w:b/>
          <w:bCs/>
          <w:sz w:val="28"/>
          <w:szCs w:val="28"/>
        </w:rPr>
        <w:t> (</w:t>
      </w:r>
      <w:r w:rsidRPr="006F287E">
        <w:rPr>
          <w:rFonts w:ascii="Times New Roman" w:hAnsi="Times New Roman" w:cs="Times New Roman"/>
          <w:b/>
          <w:bCs/>
          <w:sz w:val="28"/>
          <w:szCs w:val="28"/>
        </w:rPr>
        <w:t>en gras, time new roman, police 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F287E">
        <w:rPr>
          <w:rFonts w:ascii="Times New Roman" w:hAnsi="Times New Roman" w:cs="Times New Roman"/>
          <w:b/>
          <w:bCs/>
          <w:sz w:val="28"/>
          <w:szCs w:val="28"/>
        </w:rPr>
        <w:t xml:space="preserve"> interligne 0</w:t>
      </w:r>
      <w:r>
        <w:rPr>
          <w:rFonts w:ascii="Times New Roman" w:hAnsi="Times New Roman" w:cs="Times New Roman"/>
          <w:b/>
          <w:bCs/>
          <w:sz w:val="28"/>
          <w:szCs w:val="28"/>
        </w:rPr>
        <w:t>, texte justifié</w:t>
      </w:r>
      <w:r w:rsidRPr="006F287E">
        <w:rPr>
          <w:rFonts w:ascii="Times New Roman" w:hAnsi="Times New Roman" w:cs="Times New Roman"/>
          <w:b/>
          <w:bCs/>
          <w:sz w:val="28"/>
          <w:szCs w:val="28"/>
        </w:rPr>
        <w:t xml:space="preserve"> : </w:t>
      </w:r>
      <w:r>
        <w:rPr>
          <w:rFonts w:ascii="Times New Roman" w:hAnsi="Times New Roman" w:cs="Times New Roman"/>
          <w:b/>
          <w:bCs/>
          <w:sz w:val="28"/>
          <w:szCs w:val="28"/>
        </w:rPr>
        <w:t>1 page)</w:t>
      </w:r>
    </w:p>
    <w:p w14:paraId="474905F8" w14:textId="30B4DE5F" w:rsidR="006F287E" w:rsidRPr="006F287E" w:rsidRDefault="006F287E" w:rsidP="006F2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F287E">
        <w:rPr>
          <w:rFonts w:ascii="Times New Roman" w:hAnsi="Times New Roman" w:cs="Times New Roman"/>
          <w:sz w:val="24"/>
          <w:szCs w:val="24"/>
        </w:rPr>
        <w:t>time</w:t>
      </w:r>
      <w:proofErr w:type="gramEnd"/>
      <w:r w:rsidRPr="006F287E">
        <w:rPr>
          <w:rFonts w:ascii="Times New Roman" w:hAnsi="Times New Roman" w:cs="Times New Roman"/>
          <w:sz w:val="24"/>
          <w:szCs w:val="24"/>
        </w:rPr>
        <w:t xml:space="preserve"> new roman, police 12 interligne 0</w:t>
      </w:r>
      <w:r>
        <w:rPr>
          <w:rFonts w:ascii="Times New Roman" w:hAnsi="Times New Roman" w:cs="Times New Roman"/>
          <w:sz w:val="24"/>
          <w:szCs w:val="24"/>
        </w:rPr>
        <w:t>, texte justifié</w:t>
      </w:r>
      <w:r w:rsidRPr="006F287E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1 page</w:t>
      </w:r>
    </w:p>
    <w:p w14:paraId="71CA812D" w14:textId="5CB3ED31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Paragraphe.</w:t>
      </w:r>
    </w:p>
    <w:p w14:paraId="642D19AB" w14:textId="77777777" w:rsidR="006F287E" w:rsidRP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Paragraphe.</w:t>
      </w:r>
    </w:p>
    <w:p w14:paraId="313EAA3C" w14:textId="77777777" w:rsidR="006F287E" w:rsidRP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Paragraphe.</w:t>
      </w:r>
    </w:p>
    <w:p w14:paraId="4C1595F7" w14:textId="77777777" w:rsidR="006F287E" w:rsidRP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Paragraphe.</w:t>
      </w:r>
    </w:p>
    <w:p w14:paraId="7326FA39" w14:textId="77777777" w:rsidR="006F287E" w:rsidRP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Paragraphe.</w:t>
      </w:r>
    </w:p>
    <w:p w14:paraId="395A4036" w14:textId="77777777" w:rsidR="006F287E" w:rsidRP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Paragraphe.</w:t>
      </w:r>
    </w:p>
    <w:p w14:paraId="565E39D9" w14:textId="33B46386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</w:t>
      </w:r>
      <w:r w:rsidR="00E349AB">
        <w:rPr>
          <w:rFonts w:ascii="Times New Roman" w:hAnsi="Times New Roman" w:cs="Times New Roman"/>
          <w:sz w:val="24"/>
          <w:szCs w:val="24"/>
        </w:rPr>
        <w:t>.</w:t>
      </w:r>
    </w:p>
    <w:p w14:paraId="2A5ADA22" w14:textId="3EB9C643" w:rsidR="00E349AB" w:rsidRPr="00E349AB" w:rsidRDefault="00E349AB" w:rsidP="006F287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349AB">
        <w:rPr>
          <w:rFonts w:ascii="Times New Roman" w:hAnsi="Times New Roman" w:cs="Times New Roman"/>
          <w:b/>
          <w:bCs/>
          <w:color w:val="FF0000"/>
          <w:sz w:val="24"/>
          <w:szCs w:val="24"/>
        </w:rPr>
        <w:t>NB : pas de sous titres dans l’introduction</w:t>
      </w:r>
    </w:p>
    <w:p w14:paraId="7D9F5281" w14:textId="24F860D5" w:rsidR="006F287E" w:rsidRPr="006F287E" w:rsidRDefault="006F287E" w:rsidP="006F287E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287E">
        <w:rPr>
          <w:rFonts w:ascii="Times New Roman" w:hAnsi="Times New Roman" w:cs="Times New Roman"/>
          <w:b/>
          <w:bCs/>
          <w:sz w:val="28"/>
          <w:szCs w:val="28"/>
        </w:rPr>
        <w:lastRenderedPageBreak/>
        <w:t>Revue de littérature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bookmarkStart w:id="12" w:name="_Hlk139128485"/>
      <w:r w:rsidRPr="006F287E">
        <w:rPr>
          <w:rFonts w:ascii="Times New Roman" w:hAnsi="Times New Roman" w:cs="Times New Roman"/>
          <w:b/>
          <w:bCs/>
          <w:sz w:val="28"/>
          <w:szCs w:val="28"/>
        </w:rPr>
        <w:t>en gras, time new roman, police 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F287E">
        <w:rPr>
          <w:rFonts w:ascii="Times New Roman" w:hAnsi="Times New Roman" w:cs="Times New Roman"/>
          <w:b/>
          <w:bCs/>
          <w:sz w:val="28"/>
          <w:szCs w:val="28"/>
        </w:rPr>
        <w:t xml:space="preserve"> interligne 0</w:t>
      </w:r>
      <w:r>
        <w:rPr>
          <w:rFonts w:ascii="Times New Roman" w:hAnsi="Times New Roman" w:cs="Times New Roman"/>
          <w:b/>
          <w:bCs/>
          <w:sz w:val="28"/>
          <w:szCs w:val="28"/>
        </w:rPr>
        <w:t>, texte justifié)</w:t>
      </w:r>
      <w:bookmarkEnd w:id="12"/>
      <w:r w:rsidRPr="006F28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04862B9" w14:textId="29CC48FE" w:rsidR="006F287E" w:rsidRPr="006F287E" w:rsidRDefault="006F287E" w:rsidP="006F2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Time new roman, police 12 interligne 0</w:t>
      </w:r>
      <w:r>
        <w:rPr>
          <w:rFonts w:ascii="Times New Roman" w:hAnsi="Times New Roman" w:cs="Times New Roman"/>
          <w:sz w:val="24"/>
          <w:szCs w:val="24"/>
        </w:rPr>
        <w:t>, texte justifié</w:t>
      </w:r>
      <w:r w:rsidRPr="006F287E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1 page</w:t>
      </w:r>
    </w:p>
    <w:p w14:paraId="0C9EC528" w14:textId="0710AC21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</w:t>
      </w:r>
      <w:r w:rsidR="00E349AB">
        <w:rPr>
          <w:rFonts w:ascii="Times New Roman" w:hAnsi="Times New Roman" w:cs="Times New Roman"/>
          <w:sz w:val="24"/>
          <w:szCs w:val="24"/>
        </w:rPr>
        <w:t xml:space="preserve"> </w:t>
      </w:r>
      <w:r w:rsidR="00E349AB" w:rsidRPr="00E349AB">
        <w:rPr>
          <w:rFonts w:ascii="Times New Roman" w:hAnsi="Times New Roman" w:cs="Times New Roman"/>
          <w:color w:val="FF0000"/>
          <w:sz w:val="24"/>
          <w:szCs w:val="24"/>
        </w:rPr>
        <w:t>(auteur, année ; auteur1 auteur 2, année ; auteur et al., année)</w:t>
      </w:r>
      <w:r w:rsidR="00E349AB">
        <w:rPr>
          <w:rFonts w:ascii="Times New Roman" w:hAnsi="Times New Roman" w:cs="Times New Roman"/>
          <w:sz w:val="24"/>
          <w:szCs w:val="24"/>
        </w:rPr>
        <w:t xml:space="preserve"> </w:t>
      </w:r>
      <w:r w:rsidRPr="006F287E">
        <w:rPr>
          <w:rFonts w:ascii="Times New Roman" w:hAnsi="Times New Roman" w:cs="Times New Roman"/>
          <w:sz w:val="24"/>
          <w:szCs w:val="24"/>
        </w:rPr>
        <w:t>, Paragraphe, Paragraphe, Paragraphe, Paragraphe, Paragraphe, Paragraphe, Paragraphe, Paragraphe, Paragraphe, Paragraphe, Paragraphe, Paragraphe, Paragraphe, Paragraphe, Paragraphe</w:t>
      </w:r>
      <w:r w:rsidR="00E349AB">
        <w:rPr>
          <w:rFonts w:ascii="Times New Roman" w:hAnsi="Times New Roman" w:cs="Times New Roman"/>
          <w:sz w:val="24"/>
          <w:szCs w:val="24"/>
        </w:rPr>
        <w:t>.</w:t>
      </w:r>
    </w:p>
    <w:p w14:paraId="7E532711" w14:textId="77777777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F11BD" w14:textId="3E1B8D8F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F287E">
        <w:rPr>
          <w:rFonts w:ascii="Times New Roman" w:hAnsi="Times New Roman" w:cs="Times New Roman"/>
          <w:color w:val="FF0000"/>
          <w:sz w:val="24"/>
          <w:szCs w:val="24"/>
        </w:rPr>
        <w:t>NB : vous avez le droit de créer des sous-titres comme vous avez le droit de ne pas les créer c’est votre choix et selon les remarques des évaluateurs</w:t>
      </w:r>
      <w:r w:rsidR="00E349A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4212825D" w14:textId="2294C295" w:rsidR="00E349AB" w:rsidRDefault="00E349AB" w:rsidP="006F287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Références selon APA : </w:t>
      </w:r>
      <w:r w:rsidRPr="00E349AB">
        <w:rPr>
          <w:rFonts w:ascii="Times New Roman" w:hAnsi="Times New Roman" w:cs="Times New Roman"/>
          <w:color w:val="FF0000"/>
          <w:sz w:val="24"/>
          <w:szCs w:val="24"/>
        </w:rPr>
        <w:t>(auteur, année ; auteur1 auteur 2, année ; auteur et al., année)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Pas de notes de bas de page. Notes de bas de page = explication d’une idée uniquement </w:t>
      </w:r>
    </w:p>
    <w:p w14:paraId="00065BE7" w14:textId="6C62FC04" w:rsidR="00E349AB" w:rsidRPr="006F287E" w:rsidRDefault="00E349AB" w:rsidP="006F287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684C8FF" w14:textId="510F1B8F" w:rsidR="006F287E" w:rsidRPr="006F287E" w:rsidRDefault="006F287E" w:rsidP="006F287E">
      <w:pPr>
        <w:pStyle w:val="Paragraphedeliste"/>
        <w:numPr>
          <w:ilvl w:val="1"/>
          <w:numId w:val="1"/>
        </w:numPr>
        <w:tabs>
          <w:tab w:val="left" w:pos="851"/>
        </w:tabs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Sous-t</w:t>
      </w:r>
      <w:r w:rsidRPr="006F287E">
        <w:rPr>
          <w:rFonts w:ascii="Times New Roman" w:hAnsi="Times New Roman" w:cs="Times New Roman"/>
          <w:b/>
          <w:bCs/>
          <w:sz w:val="24"/>
          <w:szCs w:val="24"/>
        </w:rPr>
        <w:t>itre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6F287E">
        <w:rPr>
          <w:rFonts w:ascii="Times New Roman" w:hAnsi="Times New Roman" w:cs="Times New Roman"/>
          <w:b/>
          <w:bCs/>
          <w:sz w:val="24"/>
          <w:szCs w:val="24"/>
        </w:rPr>
        <w:t>en gras, time new roman, police 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F287E">
        <w:rPr>
          <w:rFonts w:ascii="Times New Roman" w:hAnsi="Times New Roman" w:cs="Times New Roman"/>
          <w:b/>
          <w:bCs/>
          <w:sz w:val="24"/>
          <w:szCs w:val="24"/>
        </w:rPr>
        <w:t xml:space="preserve"> interligne 0, texte justifié)</w:t>
      </w:r>
    </w:p>
    <w:p w14:paraId="54380ED8" w14:textId="77777777" w:rsidR="006F287E" w:rsidRPr="006F287E" w:rsidRDefault="006F287E" w:rsidP="006F2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Time new roman, police 12 interligne 0</w:t>
      </w:r>
      <w:r>
        <w:rPr>
          <w:rFonts w:ascii="Times New Roman" w:hAnsi="Times New Roman" w:cs="Times New Roman"/>
          <w:sz w:val="24"/>
          <w:szCs w:val="24"/>
        </w:rPr>
        <w:t>, texte justifié</w:t>
      </w:r>
      <w:r w:rsidRPr="006F287E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1 page</w:t>
      </w:r>
    </w:p>
    <w:p w14:paraId="059E4CE3" w14:textId="04BB05C8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Paragraphe.</w:t>
      </w:r>
    </w:p>
    <w:p w14:paraId="15D97558" w14:textId="7337F2A4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cas de figure ou tableau </w:t>
      </w:r>
    </w:p>
    <w:p w14:paraId="2FC5087D" w14:textId="3794882B" w:rsidR="006F287E" w:rsidRPr="00D34B30" w:rsidRDefault="006F287E" w:rsidP="006F287E">
      <w:pPr>
        <w:spacing w:before="120" w:after="120" w:line="240" w:lineRule="auto"/>
        <w:jc w:val="center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 w:rsidRPr="00D34B30">
        <w:rPr>
          <w:rFonts w:asciiTheme="majorBidi" w:hAnsiTheme="majorBidi" w:cstheme="majorBidi"/>
          <w:b/>
          <w:bCs/>
          <w:i/>
          <w:iCs/>
          <w:sz w:val="20"/>
          <w:szCs w:val="20"/>
        </w:rPr>
        <w:t>Table 1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(figure 1)</w:t>
      </w:r>
      <w:r w:rsidRPr="00D34B30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: Administration Wébérienne et administration NMP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(time new roman, 10 au milieu, 6 en haut et 6 en bas)</w:t>
      </w:r>
    </w:p>
    <w:p w14:paraId="34E3759C" w14:textId="49DABD3E" w:rsidR="006F287E" w:rsidRPr="00D34B30" w:rsidRDefault="006F287E" w:rsidP="006F287E">
      <w:pPr>
        <w:pStyle w:val="Default"/>
        <w:jc w:val="right"/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</w:pPr>
      <w:r w:rsidRPr="00D34B30"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>Source : Amar &amp; Berthier (2007</w:t>
      </w:r>
      <w:proofErr w:type="gramStart"/>
      <w:r w:rsidRPr="00D34B30"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>),,</w:t>
      </w:r>
      <w:proofErr w:type="gramEnd"/>
      <w:r w:rsidRPr="00D34B30"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 xml:space="preserve"> « Le nouveau management public »</w:t>
      </w:r>
      <w:r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 xml:space="preserve"> (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>time new roman, 10 à droite, 3 en haut et 4 en bas)</w:t>
      </w:r>
    </w:p>
    <w:p w14:paraId="3B46224D" w14:textId="7A36006B" w:rsidR="006F287E" w:rsidRPr="006F287E" w:rsidRDefault="006F287E" w:rsidP="006F287E">
      <w:pPr>
        <w:pStyle w:val="Paragraphedeliste"/>
        <w:numPr>
          <w:ilvl w:val="1"/>
          <w:numId w:val="1"/>
        </w:numPr>
        <w:tabs>
          <w:tab w:val="left" w:pos="851"/>
        </w:tabs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Sous-titre 2 </w:t>
      </w:r>
    </w:p>
    <w:p w14:paraId="40EFC674" w14:textId="77777777" w:rsidR="006F287E" w:rsidRPr="006F287E" w:rsidRDefault="006F287E" w:rsidP="006F2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Time new roman, police 12 interligne 0</w:t>
      </w:r>
      <w:r>
        <w:rPr>
          <w:rFonts w:ascii="Times New Roman" w:hAnsi="Times New Roman" w:cs="Times New Roman"/>
          <w:sz w:val="24"/>
          <w:szCs w:val="24"/>
        </w:rPr>
        <w:t>, texte justifié</w:t>
      </w:r>
      <w:r w:rsidRPr="006F287E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1 page</w:t>
      </w:r>
    </w:p>
    <w:p w14:paraId="499D31B2" w14:textId="77777777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Paragraphe.</w:t>
      </w:r>
    </w:p>
    <w:p w14:paraId="2E886689" w14:textId="77777777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cas de figure ou tableau </w:t>
      </w:r>
    </w:p>
    <w:p w14:paraId="41D26CB0" w14:textId="77777777" w:rsidR="006F287E" w:rsidRPr="00D34B30" w:rsidRDefault="006F287E" w:rsidP="006F287E">
      <w:pPr>
        <w:spacing w:before="120" w:after="120" w:line="240" w:lineRule="auto"/>
        <w:jc w:val="center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 w:rsidRPr="00D34B30">
        <w:rPr>
          <w:rFonts w:asciiTheme="majorBidi" w:hAnsiTheme="majorBidi" w:cstheme="majorBidi"/>
          <w:b/>
          <w:bCs/>
          <w:i/>
          <w:iCs/>
          <w:sz w:val="20"/>
          <w:szCs w:val="20"/>
        </w:rPr>
        <w:t>Table 1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(figure 1)</w:t>
      </w:r>
      <w:r w:rsidRPr="00D34B30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: Administration Wébérienne et administration NMP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(time new roman, 10 au milieu, 6 en haut et 6 en bas)</w:t>
      </w:r>
    </w:p>
    <w:p w14:paraId="40A06A63" w14:textId="77777777" w:rsidR="006F287E" w:rsidRPr="00D34B30" w:rsidRDefault="006F287E" w:rsidP="006F287E">
      <w:pPr>
        <w:pStyle w:val="Default"/>
        <w:jc w:val="right"/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</w:pPr>
      <w:r w:rsidRPr="00D34B30"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>Source : Amar &amp; Berthier (2007</w:t>
      </w:r>
      <w:proofErr w:type="gramStart"/>
      <w:r w:rsidRPr="00D34B30"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>),,</w:t>
      </w:r>
      <w:proofErr w:type="gramEnd"/>
      <w:r w:rsidRPr="00D34B30"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 xml:space="preserve"> « Le nouveau management public »</w:t>
      </w:r>
      <w:r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 xml:space="preserve"> (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>time new roman, 10 à droite, 3 en haut et 4 en bas)</w:t>
      </w:r>
    </w:p>
    <w:p w14:paraId="24288129" w14:textId="77777777" w:rsidR="006F287E" w:rsidRDefault="006F287E" w:rsidP="001558EC"/>
    <w:p w14:paraId="2E2E6D2A" w14:textId="1392F766" w:rsidR="006F287E" w:rsidRPr="006F287E" w:rsidRDefault="006F287E" w:rsidP="006F287E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287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Méthodologie de recherche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6F287E">
        <w:rPr>
          <w:rFonts w:ascii="Times New Roman" w:hAnsi="Times New Roman" w:cs="Times New Roman"/>
          <w:b/>
          <w:bCs/>
          <w:sz w:val="28"/>
          <w:szCs w:val="28"/>
        </w:rPr>
        <w:t>en gras, time new roman, police 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F287E">
        <w:rPr>
          <w:rFonts w:ascii="Times New Roman" w:hAnsi="Times New Roman" w:cs="Times New Roman"/>
          <w:b/>
          <w:bCs/>
          <w:sz w:val="28"/>
          <w:szCs w:val="28"/>
        </w:rPr>
        <w:t xml:space="preserve"> interligne 0</w:t>
      </w:r>
      <w:r>
        <w:rPr>
          <w:rFonts w:ascii="Times New Roman" w:hAnsi="Times New Roman" w:cs="Times New Roman"/>
          <w:b/>
          <w:bCs/>
          <w:sz w:val="28"/>
          <w:szCs w:val="28"/>
        </w:rPr>
        <w:t>, texte justifié)</w:t>
      </w:r>
    </w:p>
    <w:p w14:paraId="7FC7C596" w14:textId="77777777" w:rsidR="006F287E" w:rsidRPr="006F287E" w:rsidRDefault="006F287E" w:rsidP="006F2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Time new roman, police 12 interligne 0</w:t>
      </w:r>
      <w:r>
        <w:rPr>
          <w:rFonts w:ascii="Times New Roman" w:hAnsi="Times New Roman" w:cs="Times New Roman"/>
          <w:sz w:val="24"/>
          <w:szCs w:val="24"/>
        </w:rPr>
        <w:t>, texte justifié</w:t>
      </w:r>
      <w:r w:rsidRPr="006F287E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1 page</w:t>
      </w:r>
    </w:p>
    <w:p w14:paraId="2DF40FF8" w14:textId="77777777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Paragraphe.</w:t>
      </w:r>
    </w:p>
    <w:p w14:paraId="071555F8" w14:textId="77777777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FB966" w14:textId="2C6B1FE3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F287E">
        <w:rPr>
          <w:rFonts w:ascii="Times New Roman" w:hAnsi="Times New Roman" w:cs="Times New Roman"/>
          <w:color w:val="FF0000"/>
          <w:sz w:val="24"/>
          <w:szCs w:val="24"/>
        </w:rPr>
        <w:t>NB : vous avez le droit de créer des sous-titres comme vous avez le droit de ne pas les créer c’est votre choix et selon les remarques des évaluateurs</w:t>
      </w:r>
    </w:p>
    <w:p w14:paraId="24B319D0" w14:textId="05F20BF2" w:rsidR="00E349AB" w:rsidRDefault="00E349AB" w:rsidP="006F287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1C0EC0D" w14:textId="3F36ACFA" w:rsidR="00E349AB" w:rsidRPr="00E349AB" w:rsidRDefault="00E349AB" w:rsidP="006F287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349A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Pour article théorique : méthodologie, résultat et discussions obligatoires que pour la revue de littérature systématique ou revue de littérature bibliométrique. Les autres types d’article théoriques, ce n’est pas nécessaire </w:t>
      </w:r>
    </w:p>
    <w:p w14:paraId="0CB8EF93" w14:textId="77777777" w:rsidR="00E349AB" w:rsidRPr="006F287E" w:rsidRDefault="00E349AB" w:rsidP="006F287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CC861A3" w14:textId="43C19055" w:rsidR="006F287E" w:rsidRPr="006F287E" w:rsidRDefault="006F287E" w:rsidP="006F287E">
      <w:pPr>
        <w:pStyle w:val="Paragraphedeliste"/>
        <w:numPr>
          <w:ilvl w:val="1"/>
          <w:numId w:val="1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287E">
        <w:rPr>
          <w:rFonts w:ascii="Times New Roman" w:hAnsi="Times New Roman" w:cs="Times New Roman"/>
          <w:b/>
          <w:bCs/>
          <w:sz w:val="24"/>
          <w:szCs w:val="24"/>
        </w:rPr>
        <w:t>Sous-titre 1 (en gras, time new roman, police 12 interligne 0, texte justifié)</w:t>
      </w:r>
    </w:p>
    <w:p w14:paraId="4E566D0D" w14:textId="77777777" w:rsidR="006F287E" w:rsidRPr="006F287E" w:rsidRDefault="006F287E" w:rsidP="006F2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Time new roman, police 12 interligne 0</w:t>
      </w:r>
      <w:r>
        <w:rPr>
          <w:rFonts w:ascii="Times New Roman" w:hAnsi="Times New Roman" w:cs="Times New Roman"/>
          <w:sz w:val="24"/>
          <w:szCs w:val="24"/>
        </w:rPr>
        <w:t>, texte justifié</w:t>
      </w:r>
      <w:r w:rsidRPr="006F287E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1 page</w:t>
      </w:r>
    </w:p>
    <w:p w14:paraId="64A26675" w14:textId="77777777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Paragraphe.</w:t>
      </w:r>
    </w:p>
    <w:p w14:paraId="4541956F" w14:textId="77777777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cas de figure ou tableau </w:t>
      </w:r>
    </w:p>
    <w:p w14:paraId="000E91A1" w14:textId="77777777" w:rsidR="006F287E" w:rsidRPr="00D34B30" w:rsidRDefault="006F287E" w:rsidP="006F287E">
      <w:pPr>
        <w:spacing w:before="120" w:after="120" w:line="240" w:lineRule="auto"/>
        <w:jc w:val="center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 w:rsidRPr="00D34B30">
        <w:rPr>
          <w:rFonts w:asciiTheme="majorBidi" w:hAnsiTheme="majorBidi" w:cstheme="majorBidi"/>
          <w:b/>
          <w:bCs/>
          <w:i/>
          <w:iCs/>
          <w:sz w:val="20"/>
          <w:szCs w:val="20"/>
        </w:rPr>
        <w:t>Table 1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(figure 1)</w:t>
      </w:r>
      <w:r w:rsidRPr="00D34B30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: Administration Wébérienne et administration NMP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(time new roman, 10 au milieu, 6 en haut et 6 en bas)</w:t>
      </w:r>
    </w:p>
    <w:p w14:paraId="49F579D8" w14:textId="77777777" w:rsidR="006F287E" w:rsidRPr="00D34B30" w:rsidRDefault="006F287E" w:rsidP="006F287E">
      <w:pPr>
        <w:pStyle w:val="Default"/>
        <w:jc w:val="right"/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</w:pPr>
      <w:r w:rsidRPr="00D34B30"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>Source : Amar &amp; Berthier (2007</w:t>
      </w:r>
      <w:proofErr w:type="gramStart"/>
      <w:r w:rsidRPr="00D34B30"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>),,</w:t>
      </w:r>
      <w:proofErr w:type="gramEnd"/>
      <w:r w:rsidRPr="00D34B30"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 xml:space="preserve"> « Le nouveau management public »</w:t>
      </w:r>
      <w:r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 xml:space="preserve"> (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>time new roman, 10 à droite, 3 en haut et 4 en bas)</w:t>
      </w:r>
    </w:p>
    <w:p w14:paraId="695041B0" w14:textId="77777777" w:rsidR="006F287E" w:rsidRPr="006F287E" w:rsidRDefault="006F287E" w:rsidP="006F287E">
      <w:pPr>
        <w:pStyle w:val="Paragraphedeliste"/>
        <w:numPr>
          <w:ilvl w:val="1"/>
          <w:numId w:val="1"/>
        </w:numPr>
        <w:tabs>
          <w:tab w:val="left" w:pos="851"/>
        </w:tabs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Sous-titre 2 </w:t>
      </w:r>
    </w:p>
    <w:p w14:paraId="46F4EBD5" w14:textId="77777777" w:rsidR="006F287E" w:rsidRPr="006F287E" w:rsidRDefault="006F287E" w:rsidP="006F2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Time new roman, police 12 interligne 0</w:t>
      </w:r>
      <w:r>
        <w:rPr>
          <w:rFonts w:ascii="Times New Roman" w:hAnsi="Times New Roman" w:cs="Times New Roman"/>
          <w:sz w:val="24"/>
          <w:szCs w:val="24"/>
        </w:rPr>
        <w:t>, texte justifié</w:t>
      </w:r>
      <w:r w:rsidRPr="006F287E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1 page</w:t>
      </w:r>
    </w:p>
    <w:p w14:paraId="3D081DA0" w14:textId="77777777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Paragraphe.</w:t>
      </w:r>
    </w:p>
    <w:p w14:paraId="7B655565" w14:textId="77777777" w:rsidR="006F287E" w:rsidRDefault="006F287E" w:rsidP="006F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cas de figure ou tableau </w:t>
      </w:r>
    </w:p>
    <w:p w14:paraId="7989EE76" w14:textId="77777777" w:rsidR="006F287E" w:rsidRPr="00D34B30" w:rsidRDefault="006F287E" w:rsidP="006F287E">
      <w:pPr>
        <w:spacing w:before="120" w:after="120" w:line="240" w:lineRule="auto"/>
        <w:jc w:val="center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 w:rsidRPr="00D34B30">
        <w:rPr>
          <w:rFonts w:asciiTheme="majorBidi" w:hAnsiTheme="majorBidi" w:cstheme="majorBidi"/>
          <w:b/>
          <w:bCs/>
          <w:i/>
          <w:iCs/>
          <w:sz w:val="20"/>
          <w:szCs w:val="20"/>
        </w:rPr>
        <w:t>Table 1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(figure 1)</w:t>
      </w:r>
      <w:r w:rsidRPr="00D34B30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: Administration Wébérienne et administration NMP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(time new roman, 10 au milieu, 6 en haut et 6 en bas)</w:t>
      </w:r>
    </w:p>
    <w:p w14:paraId="3B8E1EED" w14:textId="77777777" w:rsidR="006F287E" w:rsidRPr="00D34B30" w:rsidRDefault="006F287E" w:rsidP="006F287E">
      <w:pPr>
        <w:pStyle w:val="Default"/>
        <w:jc w:val="right"/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</w:pPr>
      <w:r w:rsidRPr="00D34B30"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>Source : Amar &amp; Berthier (2007</w:t>
      </w:r>
      <w:proofErr w:type="gramStart"/>
      <w:r w:rsidRPr="00D34B30"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>),,</w:t>
      </w:r>
      <w:proofErr w:type="gramEnd"/>
      <w:r w:rsidRPr="00D34B30"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 xml:space="preserve"> « Le nouveau management public »</w:t>
      </w:r>
      <w:r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 xml:space="preserve"> (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>time new roman, 10 à droite, 3 en haut et 4 en bas)</w:t>
      </w:r>
    </w:p>
    <w:p w14:paraId="7040D163" w14:textId="77F7D82C" w:rsidR="006F287E" w:rsidRDefault="006F287E" w:rsidP="001558EC"/>
    <w:p w14:paraId="7A2CF609" w14:textId="77777777" w:rsidR="00E349AB" w:rsidRDefault="00E349AB" w:rsidP="001558EC"/>
    <w:p w14:paraId="024B8185" w14:textId="77777777" w:rsidR="006F287E" w:rsidRPr="006F287E" w:rsidRDefault="006F287E" w:rsidP="006F287E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287E">
        <w:rPr>
          <w:rFonts w:ascii="Times New Roman" w:hAnsi="Times New Roman" w:cs="Times New Roman"/>
          <w:b/>
          <w:bCs/>
          <w:sz w:val="28"/>
          <w:szCs w:val="28"/>
        </w:rPr>
        <w:t xml:space="preserve">Résultats et discussion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6F287E">
        <w:rPr>
          <w:rFonts w:ascii="Times New Roman" w:hAnsi="Times New Roman" w:cs="Times New Roman"/>
          <w:b/>
          <w:bCs/>
          <w:sz w:val="28"/>
          <w:szCs w:val="28"/>
        </w:rPr>
        <w:t>en gras, time new roman, police 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F287E">
        <w:rPr>
          <w:rFonts w:ascii="Times New Roman" w:hAnsi="Times New Roman" w:cs="Times New Roman"/>
          <w:b/>
          <w:bCs/>
          <w:sz w:val="28"/>
          <w:szCs w:val="28"/>
        </w:rPr>
        <w:t xml:space="preserve"> interligne 0</w:t>
      </w:r>
      <w:r>
        <w:rPr>
          <w:rFonts w:ascii="Times New Roman" w:hAnsi="Times New Roman" w:cs="Times New Roman"/>
          <w:b/>
          <w:bCs/>
          <w:sz w:val="28"/>
          <w:szCs w:val="28"/>
        </w:rPr>
        <w:t>, texte justifié)</w:t>
      </w:r>
    </w:p>
    <w:p w14:paraId="6E0DDF06" w14:textId="77777777" w:rsidR="00E349AB" w:rsidRPr="006F287E" w:rsidRDefault="00E349AB" w:rsidP="00E34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Time new roman, police 12 interligne 0</w:t>
      </w:r>
      <w:r>
        <w:rPr>
          <w:rFonts w:ascii="Times New Roman" w:hAnsi="Times New Roman" w:cs="Times New Roman"/>
          <w:sz w:val="24"/>
          <w:szCs w:val="24"/>
        </w:rPr>
        <w:t>, texte justifié</w:t>
      </w:r>
      <w:r w:rsidRPr="006F287E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1 page</w:t>
      </w:r>
    </w:p>
    <w:p w14:paraId="7C18C9DF" w14:textId="77777777" w:rsidR="00E349AB" w:rsidRPr="006F287E" w:rsidRDefault="00E349AB" w:rsidP="00E34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Time new roman, police 12 interligne 0</w:t>
      </w:r>
      <w:r>
        <w:rPr>
          <w:rFonts w:ascii="Times New Roman" w:hAnsi="Times New Roman" w:cs="Times New Roman"/>
          <w:sz w:val="24"/>
          <w:szCs w:val="24"/>
        </w:rPr>
        <w:t>, texte justifié</w:t>
      </w:r>
      <w:r w:rsidRPr="006F287E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1 page</w:t>
      </w:r>
    </w:p>
    <w:p w14:paraId="5E0560B4" w14:textId="77777777" w:rsidR="00E349AB" w:rsidRDefault="00E349AB" w:rsidP="00E34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9AB">
        <w:rPr>
          <w:rFonts w:ascii="Times New Roman" w:hAnsi="Times New Roman" w:cs="Times New Roman"/>
          <w:color w:val="FF0000"/>
          <w:sz w:val="24"/>
          <w:szCs w:val="24"/>
        </w:rPr>
        <w:t>(auteur, année ; auteur1 auteur 2, année ; auteur et al., année)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87E">
        <w:rPr>
          <w:rFonts w:ascii="Times New Roman" w:hAnsi="Times New Roman" w:cs="Times New Roman"/>
          <w:sz w:val="24"/>
          <w:szCs w:val="24"/>
        </w:rPr>
        <w:t>, Paragraphe, Paragraphe, Paragraphe, Paragraphe, Paragraphe, Paragraphe, Paragraphe, Paragraphe, Paragraphe, Paragraphe, Paragraphe, Paragraphe, Paragraphe, Paragraphe, Paragraphe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8B1E13" w14:textId="77777777" w:rsidR="00E349AB" w:rsidRDefault="00E349AB" w:rsidP="00E34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C6D99" w14:textId="530CAF3F" w:rsidR="00E349AB" w:rsidRPr="00E349AB" w:rsidRDefault="00E349AB" w:rsidP="00E349A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Vous pouvez mettre le titre 4. Résultats et le titre 5. Discussion. Suivez les remarques des évaluateurs</w:t>
      </w:r>
    </w:p>
    <w:p w14:paraId="16C56DFC" w14:textId="77777777" w:rsidR="00E349AB" w:rsidRPr="006F287E" w:rsidRDefault="00E349AB" w:rsidP="00E349A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F192980" w14:textId="77777777" w:rsidR="00E349AB" w:rsidRPr="006F287E" w:rsidRDefault="00E349AB" w:rsidP="00E349AB">
      <w:pPr>
        <w:pStyle w:val="Paragraphedeliste"/>
        <w:numPr>
          <w:ilvl w:val="1"/>
          <w:numId w:val="1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287E">
        <w:rPr>
          <w:rFonts w:ascii="Times New Roman" w:hAnsi="Times New Roman" w:cs="Times New Roman"/>
          <w:b/>
          <w:bCs/>
          <w:sz w:val="24"/>
          <w:szCs w:val="24"/>
        </w:rPr>
        <w:t>Sous-titre 1 (en gras, time new roman, police 12 interligne 0, texte justifié)</w:t>
      </w:r>
    </w:p>
    <w:p w14:paraId="7359DBE1" w14:textId="77777777" w:rsidR="00E349AB" w:rsidRPr="006F287E" w:rsidRDefault="00E349AB" w:rsidP="00E34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Time new roman, police 12 interligne 0</w:t>
      </w:r>
      <w:r>
        <w:rPr>
          <w:rFonts w:ascii="Times New Roman" w:hAnsi="Times New Roman" w:cs="Times New Roman"/>
          <w:sz w:val="24"/>
          <w:szCs w:val="24"/>
        </w:rPr>
        <w:t>, texte justifié</w:t>
      </w:r>
      <w:r w:rsidRPr="006F287E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1 page</w:t>
      </w:r>
    </w:p>
    <w:p w14:paraId="59553269" w14:textId="77777777" w:rsidR="00E349AB" w:rsidRDefault="00E349AB" w:rsidP="00E34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Paragraphe.</w:t>
      </w:r>
    </w:p>
    <w:p w14:paraId="347BC0BC" w14:textId="77777777" w:rsidR="00E349AB" w:rsidRDefault="00E349AB" w:rsidP="00E34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cas de figure ou tableau </w:t>
      </w:r>
    </w:p>
    <w:p w14:paraId="0A9DB6EE" w14:textId="77777777" w:rsidR="00E349AB" w:rsidRPr="00D34B30" w:rsidRDefault="00E349AB" w:rsidP="00E349AB">
      <w:pPr>
        <w:spacing w:before="120" w:after="120" w:line="240" w:lineRule="auto"/>
        <w:jc w:val="center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 w:rsidRPr="00D34B30">
        <w:rPr>
          <w:rFonts w:asciiTheme="majorBidi" w:hAnsiTheme="majorBidi" w:cstheme="majorBidi"/>
          <w:b/>
          <w:bCs/>
          <w:i/>
          <w:iCs/>
          <w:sz w:val="20"/>
          <w:szCs w:val="20"/>
        </w:rPr>
        <w:t>Table 1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(figure 1)</w:t>
      </w:r>
      <w:r w:rsidRPr="00D34B30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: Administration Wébérienne et administration NMP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(time new roman, 10 au milieu, 6 en haut et 6 en bas)</w:t>
      </w:r>
    </w:p>
    <w:p w14:paraId="5F7F78A3" w14:textId="77777777" w:rsidR="00E349AB" w:rsidRPr="00D34B30" w:rsidRDefault="00E349AB" w:rsidP="00E349AB">
      <w:pPr>
        <w:pStyle w:val="Default"/>
        <w:jc w:val="right"/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</w:pPr>
      <w:r w:rsidRPr="00D34B30"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>Source : Amar &amp; Berthier (2007</w:t>
      </w:r>
      <w:proofErr w:type="gramStart"/>
      <w:r w:rsidRPr="00D34B30"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>),,</w:t>
      </w:r>
      <w:proofErr w:type="gramEnd"/>
      <w:r w:rsidRPr="00D34B30"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 xml:space="preserve"> « Le nouveau management public »</w:t>
      </w:r>
      <w:r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 xml:space="preserve"> (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>time new roman, 10 à droite, 3 en haut et 4 en bas)</w:t>
      </w:r>
    </w:p>
    <w:p w14:paraId="3843FD8D" w14:textId="77777777" w:rsidR="00E349AB" w:rsidRPr="006F287E" w:rsidRDefault="00E349AB" w:rsidP="00E349AB">
      <w:pPr>
        <w:pStyle w:val="Paragraphedeliste"/>
        <w:numPr>
          <w:ilvl w:val="1"/>
          <w:numId w:val="1"/>
        </w:numPr>
        <w:tabs>
          <w:tab w:val="left" w:pos="851"/>
        </w:tabs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Sous-titre 2 </w:t>
      </w:r>
    </w:p>
    <w:p w14:paraId="2362D920" w14:textId="77777777" w:rsidR="00E349AB" w:rsidRPr="006F287E" w:rsidRDefault="00E349AB" w:rsidP="00E34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Time new roman, police 12 interligne 0</w:t>
      </w:r>
      <w:r>
        <w:rPr>
          <w:rFonts w:ascii="Times New Roman" w:hAnsi="Times New Roman" w:cs="Times New Roman"/>
          <w:sz w:val="24"/>
          <w:szCs w:val="24"/>
        </w:rPr>
        <w:t>, texte justifié</w:t>
      </w:r>
      <w:r w:rsidRPr="006F287E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1 page</w:t>
      </w:r>
    </w:p>
    <w:p w14:paraId="22305E5E" w14:textId="77777777" w:rsidR="00E349AB" w:rsidRDefault="00E349AB" w:rsidP="00E34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Paragraphe.</w:t>
      </w:r>
    </w:p>
    <w:p w14:paraId="34A10967" w14:textId="77777777" w:rsidR="00E349AB" w:rsidRDefault="00E349AB" w:rsidP="00E34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cas de figure ou tableau </w:t>
      </w:r>
    </w:p>
    <w:p w14:paraId="20F27250" w14:textId="77777777" w:rsidR="00E349AB" w:rsidRPr="00D34B30" w:rsidRDefault="00E349AB" w:rsidP="00E349AB">
      <w:pPr>
        <w:spacing w:before="120" w:after="120" w:line="240" w:lineRule="auto"/>
        <w:jc w:val="center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 w:rsidRPr="00D34B30">
        <w:rPr>
          <w:rFonts w:asciiTheme="majorBidi" w:hAnsiTheme="majorBidi" w:cstheme="majorBidi"/>
          <w:b/>
          <w:bCs/>
          <w:i/>
          <w:iCs/>
          <w:sz w:val="20"/>
          <w:szCs w:val="20"/>
        </w:rPr>
        <w:t>Table 1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(figure 1)</w:t>
      </w:r>
      <w:r w:rsidRPr="00D34B30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: Administration Wébérienne et administration NMP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(time new roman, 10 au milieu, 6 en haut et 6 en bas)</w:t>
      </w:r>
    </w:p>
    <w:p w14:paraId="10181BE4" w14:textId="77777777" w:rsidR="00E349AB" w:rsidRPr="00D34B30" w:rsidRDefault="00E349AB" w:rsidP="00E349AB">
      <w:pPr>
        <w:pStyle w:val="Default"/>
        <w:jc w:val="right"/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</w:pPr>
      <w:r w:rsidRPr="00D34B30"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>Source : Amar &amp; Berthier (2007</w:t>
      </w:r>
      <w:proofErr w:type="gramStart"/>
      <w:r w:rsidRPr="00D34B30"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>),,</w:t>
      </w:r>
      <w:proofErr w:type="gramEnd"/>
      <w:r w:rsidRPr="00D34B30"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 xml:space="preserve"> « Le nouveau management public »</w:t>
      </w:r>
      <w:r>
        <w:rPr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  <w:t xml:space="preserve"> (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>time new roman, 10 à droite, 3 en haut et 4 en bas)</w:t>
      </w:r>
    </w:p>
    <w:p w14:paraId="7DB88D52" w14:textId="29E7A065" w:rsidR="006F287E" w:rsidRDefault="006F287E" w:rsidP="006F287E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011689" w14:textId="77777777" w:rsidR="00E349AB" w:rsidRDefault="00E349AB" w:rsidP="006F287E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BBDF57" w14:textId="385EDAFC" w:rsidR="00E349AB" w:rsidRDefault="00E349AB" w:rsidP="00E349AB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Conclusion (</w:t>
      </w:r>
      <w:r w:rsidRPr="006F287E">
        <w:rPr>
          <w:rFonts w:ascii="Times New Roman" w:hAnsi="Times New Roman" w:cs="Times New Roman"/>
          <w:b/>
          <w:bCs/>
          <w:sz w:val="28"/>
          <w:szCs w:val="28"/>
        </w:rPr>
        <w:t>en gras, time new roman, police 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F287E">
        <w:rPr>
          <w:rFonts w:ascii="Times New Roman" w:hAnsi="Times New Roman" w:cs="Times New Roman"/>
          <w:b/>
          <w:bCs/>
          <w:sz w:val="28"/>
          <w:szCs w:val="28"/>
        </w:rPr>
        <w:t xml:space="preserve"> interligne 0</w:t>
      </w:r>
      <w:r>
        <w:rPr>
          <w:rFonts w:ascii="Times New Roman" w:hAnsi="Times New Roman" w:cs="Times New Roman"/>
          <w:b/>
          <w:bCs/>
          <w:sz w:val="28"/>
          <w:szCs w:val="28"/>
        </w:rPr>
        <w:t>, texte justifié)</w:t>
      </w:r>
    </w:p>
    <w:p w14:paraId="2529969B" w14:textId="77777777" w:rsidR="00E349AB" w:rsidRPr="006F287E" w:rsidRDefault="00E349AB" w:rsidP="00E34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Time new roman, police 12 interligne 0</w:t>
      </w:r>
      <w:r>
        <w:rPr>
          <w:rFonts w:ascii="Times New Roman" w:hAnsi="Times New Roman" w:cs="Times New Roman"/>
          <w:sz w:val="24"/>
          <w:szCs w:val="24"/>
        </w:rPr>
        <w:t>, texte justifié</w:t>
      </w:r>
      <w:r w:rsidRPr="006F287E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1 page</w:t>
      </w:r>
    </w:p>
    <w:p w14:paraId="47837E37" w14:textId="77777777" w:rsidR="00E349AB" w:rsidRDefault="00E349AB" w:rsidP="00E34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Paragraphe.</w:t>
      </w:r>
    </w:p>
    <w:p w14:paraId="7310A511" w14:textId="77777777" w:rsidR="00E349AB" w:rsidRDefault="00E349AB" w:rsidP="00E34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Paragraphe.</w:t>
      </w:r>
    </w:p>
    <w:p w14:paraId="0F5BBA6D" w14:textId="77777777" w:rsidR="00E349AB" w:rsidRPr="006F287E" w:rsidRDefault="00E349AB" w:rsidP="00E34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Time new roman, police 12 interligne 0</w:t>
      </w:r>
      <w:r>
        <w:rPr>
          <w:rFonts w:ascii="Times New Roman" w:hAnsi="Times New Roman" w:cs="Times New Roman"/>
          <w:sz w:val="24"/>
          <w:szCs w:val="24"/>
        </w:rPr>
        <w:t>, texte justifié</w:t>
      </w:r>
      <w:r w:rsidRPr="006F287E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1 page</w:t>
      </w:r>
    </w:p>
    <w:p w14:paraId="4D0BA3B1" w14:textId="77777777" w:rsidR="00E349AB" w:rsidRDefault="00E349AB" w:rsidP="00E34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9AB">
        <w:rPr>
          <w:rFonts w:ascii="Times New Roman" w:hAnsi="Times New Roman" w:cs="Times New Roman"/>
          <w:color w:val="FF0000"/>
          <w:sz w:val="24"/>
          <w:szCs w:val="24"/>
        </w:rPr>
        <w:t>(auteur, année ; auteur1 auteur 2, année ; auteur et al., année)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87E">
        <w:rPr>
          <w:rFonts w:ascii="Times New Roman" w:hAnsi="Times New Roman" w:cs="Times New Roman"/>
          <w:sz w:val="24"/>
          <w:szCs w:val="24"/>
        </w:rPr>
        <w:t>, Paragraphe, Paragraphe, Paragraphe, Paragraphe, Paragraphe, Paragraphe, Paragraphe, Paragraphe, Paragraphe, Paragraphe, Paragraphe, Paragraphe, Paragraphe, Paragraphe, Paragraphe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8B370D" w14:textId="77777777" w:rsidR="00E349AB" w:rsidRDefault="00E349AB" w:rsidP="00E34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Paragraphe.</w:t>
      </w:r>
    </w:p>
    <w:p w14:paraId="03CBD7FA" w14:textId="3FFB6808" w:rsidR="00E349AB" w:rsidRDefault="00E349AB" w:rsidP="00E34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7E">
        <w:rPr>
          <w:rFonts w:ascii="Times New Roman" w:hAnsi="Times New Roman" w:cs="Times New Roman"/>
          <w:sz w:val="24"/>
          <w:szCs w:val="24"/>
        </w:rPr>
        <w:t>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Paragraphe, Paragraphe.</w:t>
      </w:r>
    </w:p>
    <w:p w14:paraId="2AD2C503" w14:textId="77777777" w:rsidR="00E349AB" w:rsidRDefault="00E349AB" w:rsidP="00E34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011904" w14:textId="72DCD037" w:rsidR="00E349AB" w:rsidRDefault="00E349AB" w:rsidP="00E349A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349A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NB : pas de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sous titres dans la conclusion </w:t>
      </w:r>
    </w:p>
    <w:p w14:paraId="1C2CBCCD" w14:textId="77777777" w:rsidR="00E349AB" w:rsidRPr="00E349AB" w:rsidRDefault="00E349AB" w:rsidP="00E349A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87F224B" w14:textId="77777777" w:rsidR="00E349AB" w:rsidRDefault="00E349AB">
      <w:r>
        <w:br w:type="page"/>
      </w:r>
    </w:p>
    <w:p w14:paraId="76D69355" w14:textId="18166C8E" w:rsidR="00E349AB" w:rsidRDefault="00E349AB" w:rsidP="00E349AB">
      <w:pPr>
        <w:spacing w:before="120" w:after="24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Références</w:t>
      </w:r>
      <w:r w:rsidRPr="006F287E">
        <w:rPr>
          <w:rFonts w:ascii="Times New Roman" w:hAnsi="Times New Roman" w:cs="Times New Roman"/>
          <w:b/>
          <w:bCs/>
          <w:sz w:val="24"/>
          <w:szCs w:val="24"/>
        </w:rPr>
        <w:t> 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287E">
        <w:rPr>
          <w:rFonts w:ascii="Times New Roman" w:hAnsi="Times New Roman" w:cs="Times New Roman"/>
          <w:b/>
          <w:bCs/>
          <w:sz w:val="24"/>
          <w:szCs w:val="24"/>
        </w:rPr>
        <w:t>en gras, time new roman, police 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F287E">
        <w:rPr>
          <w:rFonts w:ascii="Times New Roman" w:hAnsi="Times New Roman" w:cs="Times New Roman"/>
          <w:b/>
          <w:bCs/>
          <w:sz w:val="24"/>
          <w:szCs w:val="24"/>
        </w:rPr>
        <w:t xml:space="preserve"> interligne </w:t>
      </w:r>
      <w:r>
        <w:rPr>
          <w:rFonts w:ascii="Times New Roman" w:hAnsi="Times New Roman" w:cs="Times New Roman"/>
          <w:b/>
          <w:bCs/>
          <w:sz w:val="24"/>
          <w:szCs w:val="24"/>
        </w:rPr>
        <w:t>6 en haut et 12 en bas :</w:t>
      </w:r>
    </w:p>
    <w:p w14:paraId="31FA0DA0" w14:textId="3A6A5061" w:rsidR="00036604" w:rsidRPr="00036604" w:rsidRDefault="00036604" w:rsidP="00E349A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6604">
        <w:rPr>
          <w:rFonts w:ascii="Times New Roman" w:hAnsi="Times New Roman" w:cs="Times New Roman"/>
          <w:i/>
          <w:iCs/>
          <w:sz w:val="24"/>
          <w:szCs w:val="24"/>
        </w:rPr>
        <w:t xml:space="preserve">Explications : </w:t>
      </w:r>
      <w:r w:rsidR="00E349AB" w:rsidRPr="00036604">
        <w:rPr>
          <w:rFonts w:ascii="Times New Roman" w:hAnsi="Times New Roman" w:cs="Times New Roman"/>
          <w:i/>
          <w:iCs/>
          <w:sz w:val="24"/>
          <w:szCs w:val="24"/>
        </w:rPr>
        <w:t>Les références à écrire selon les normes APA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Classer par ordre alphabétique de A à Z sans aucune numérotation (on va s’en charger pour les numéroter) </w:t>
      </w:r>
    </w:p>
    <w:p w14:paraId="7A67562F" w14:textId="3C0571A7" w:rsidR="00036604" w:rsidRPr="00036604" w:rsidRDefault="00036604" w:rsidP="00E349A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6604">
        <w:rPr>
          <w:rFonts w:ascii="Times New Roman" w:hAnsi="Times New Roman" w:cs="Times New Roman"/>
          <w:i/>
          <w:iCs/>
          <w:sz w:val="24"/>
          <w:szCs w:val="24"/>
        </w:rPr>
        <w:t>Voir comment citer APA :</w:t>
      </w:r>
    </w:p>
    <w:p w14:paraId="37E5D7EE" w14:textId="37D7E8B0" w:rsidR="00036604" w:rsidRPr="00036604" w:rsidRDefault="00865751" w:rsidP="00E349A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hyperlink r:id="rId9" w:history="1">
        <w:r w:rsidR="00036604" w:rsidRPr="00036604">
          <w:rPr>
            <w:rStyle w:val="Lienhypertexte"/>
            <w:rFonts w:ascii="Times New Roman" w:hAnsi="Times New Roman" w:cs="Times New Roman"/>
            <w:i/>
            <w:iCs/>
            <w:sz w:val="24"/>
            <w:szCs w:val="24"/>
          </w:rPr>
          <w:t>https://bib.umontreal.ca/citer/styles-bibliographiques/apa</w:t>
        </w:r>
      </w:hyperlink>
      <w:r w:rsidR="00036604" w:rsidRPr="0003660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97CD393" w14:textId="2AC71AA0" w:rsidR="00E349AB" w:rsidRPr="00036604" w:rsidRDefault="00036604" w:rsidP="00E349A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6604">
        <w:rPr>
          <w:rFonts w:ascii="Times New Roman" w:hAnsi="Times New Roman" w:cs="Times New Roman"/>
          <w:i/>
          <w:iCs/>
          <w:sz w:val="24"/>
          <w:szCs w:val="24"/>
        </w:rPr>
        <w:t xml:space="preserve">pour créer une référence APA à partir d’un </w:t>
      </w:r>
      <w:proofErr w:type="spellStart"/>
      <w:r w:rsidRPr="00036604">
        <w:rPr>
          <w:rFonts w:ascii="Times New Roman" w:hAnsi="Times New Roman" w:cs="Times New Roman"/>
          <w:i/>
          <w:iCs/>
          <w:sz w:val="24"/>
          <w:szCs w:val="24"/>
        </w:rPr>
        <w:t>siteweb</w:t>
      </w:r>
      <w:proofErr w:type="spellEnd"/>
      <w:r w:rsidRPr="00036604">
        <w:rPr>
          <w:rFonts w:ascii="Times New Roman" w:hAnsi="Times New Roman" w:cs="Times New Roman"/>
          <w:i/>
          <w:iCs/>
          <w:sz w:val="24"/>
          <w:szCs w:val="24"/>
        </w:rPr>
        <w:t xml:space="preserve">, utilisez ce générateur d’APA </w:t>
      </w:r>
      <w:hyperlink r:id="rId10" w:history="1">
        <w:r w:rsidRPr="00036604">
          <w:rPr>
            <w:rStyle w:val="Lienhypertexte"/>
            <w:rFonts w:ascii="Times New Roman" w:hAnsi="Times New Roman" w:cs="Times New Roman"/>
            <w:i/>
            <w:iCs/>
            <w:sz w:val="24"/>
            <w:szCs w:val="24"/>
          </w:rPr>
          <w:t>https://www.scribbr.com/citation/generator/apa/</w:t>
        </w:r>
      </w:hyperlink>
    </w:p>
    <w:p w14:paraId="3A756A7B" w14:textId="1AFA9701" w:rsidR="00036604" w:rsidRPr="00036604" w:rsidRDefault="00036604" w:rsidP="00E349A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6604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03660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ème</w:t>
      </w:r>
      <w:r w:rsidRPr="00036604">
        <w:rPr>
          <w:rFonts w:ascii="Times New Roman" w:hAnsi="Times New Roman" w:cs="Times New Roman"/>
          <w:i/>
          <w:iCs/>
          <w:sz w:val="24"/>
          <w:szCs w:val="24"/>
        </w:rPr>
        <w:t xml:space="preserve"> méthode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 : chercher la référence sur google scholar, puis cliquez sur les guillemets, copier la référence selon APA collez là ici. </w:t>
      </w:r>
    </w:p>
    <w:p w14:paraId="0E186522" w14:textId="77777777" w:rsidR="00036604" w:rsidRDefault="00036604" w:rsidP="00E34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6511D" w14:textId="77777777" w:rsidR="003C30D1" w:rsidRDefault="003C30D1" w:rsidP="00E34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référence 1 selon APA</w:t>
      </w:r>
    </w:p>
    <w:p w14:paraId="5D3AA206" w14:textId="105DD4ED" w:rsidR="003C30D1" w:rsidRDefault="003C30D1" w:rsidP="00E34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 référence 2 selon APA</w:t>
      </w:r>
    </w:p>
    <w:p w14:paraId="7D2F4019" w14:textId="1864544B" w:rsidR="00036604" w:rsidRDefault="003C30D1" w:rsidP="00E34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référence 3 selon APA</w:t>
      </w:r>
      <w:r w:rsidR="000366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0288A7" w14:textId="5BB66E1C" w:rsidR="003C30D1" w:rsidRPr="005B1AB5" w:rsidRDefault="003C30D1" w:rsidP="00E349A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B1AB5">
        <w:rPr>
          <w:rFonts w:ascii="Times New Roman" w:hAnsi="Times New Roman" w:cs="Times New Roman"/>
          <w:b/>
          <w:bCs/>
          <w:color w:val="FF0000"/>
          <w:sz w:val="24"/>
          <w:szCs w:val="24"/>
        </w:rPr>
        <w:t>Exemple concret</w:t>
      </w:r>
    </w:p>
    <w:p w14:paraId="5024D654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Andrews, R. (2012). Fair Value, earnings management and asset impairment: The impact of a change in the regulatory environment. </w:t>
      </w:r>
      <w:proofErr w:type="spellStart"/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ProcediaEconomics</w:t>
      </w:r>
      <w:proofErr w:type="spellEnd"/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 xml:space="preserve"> and Finance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2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16-25.</w:t>
      </w:r>
    </w:p>
    <w:p w14:paraId="303F3E8A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Argilés, J. M., Garcia-Blandon, J., &amp;</w:t>
      </w:r>
      <w:proofErr w:type="spellStart"/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Monllau</w:t>
      </w:r>
      <w:proofErr w:type="spellEnd"/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T. (2011). 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Fair value versus historical cost-based valuation for biological assets: predictability of financial information. </w:t>
      </w:r>
      <w:proofErr w:type="spellStart"/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Revista</w:t>
      </w:r>
      <w:proofErr w:type="spellEnd"/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 xml:space="preserve"> de </w:t>
      </w:r>
      <w:proofErr w:type="spellStart"/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Contabilidad</w:t>
      </w:r>
      <w:proofErr w:type="spellEnd"/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14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(2), 87-113.</w:t>
      </w:r>
    </w:p>
    <w:p w14:paraId="054F0ECD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Arora, N., Richardson, S., &amp; Tuna, I. (2014). Asset reliability and security prices: Evidence from credit markets.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Review of Accounting Studies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19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363-395.</w:t>
      </w:r>
    </w:p>
    <w:p w14:paraId="44F779B5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Ayres, D. R. (2016). Fair value disclosures of level three assets and credit ratings.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Journal of accounting and public policy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35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(6), 635-653.</w:t>
      </w:r>
    </w:p>
    <w:p w14:paraId="6504E72C" w14:textId="77777777" w:rsidR="003C30D1" w:rsidRPr="00F16C89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Bandyopadhyay, S. P., Chen, C., &amp; Wolfe, M. (2017). The predictive ability of investment property fair value adjustments under IFRS and the role of accounting conservatism.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Advances in accounting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38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1-14.</w:t>
      </w:r>
    </w:p>
    <w:p w14:paraId="08257BB3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Barth, M. E., &amp; Landsman, W. R. (2010). How did financial reporting contribute to the financial </w:t>
      </w:r>
      <w:proofErr w:type="gram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crisis?.</w:t>
      </w:r>
      <w:proofErr w:type="gram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</w:t>
      </w:r>
      <w:proofErr w:type="spellStart"/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Europeanaccountingreview</w:t>
      </w:r>
      <w:proofErr w:type="spellEnd"/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19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(3), 399-423.</w:t>
      </w:r>
    </w:p>
    <w:p w14:paraId="2107270B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Benston, G. J. (2006). Fair-value accounting: A cautionary tale from Enron.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Journal of Accounting and Public Policy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25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(4), 465-484.</w:t>
      </w:r>
    </w:p>
    <w:p w14:paraId="2A71A07F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Blacconiere</w:t>
      </w:r>
      <w:proofErr w:type="spell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W. G., Frederickson, J. R., Johnson, M. F., &amp; Lewis, M. F. (2011). Are voluntary disclosures that disavow the reliability of mandated fair value information informative or </w:t>
      </w:r>
      <w:proofErr w:type="gram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opportunistic?.</w:t>
      </w:r>
      <w:proofErr w:type="gram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Journal of Accounting and Economics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52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(2-3), 235-251.</w:t>
      </w:r>
    </w:p>
    <w:p w14:paraId="6426F742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Bougen</w:t>
      </w:r>
      <w:proofErr w:type="spell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P. D., &amp; Young, J. J. (2012). Fair value accounting: Simulacra and simulation.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Critical Perspectives on Accounting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23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(4-5), 390-402.</w:t>
      </w:r>
    </w:p>
    <w:p w14:paraId="45E897FC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Cairns, D., Massoudi, D., Taplin, R., &amp;Tarca, A. (2011). 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IFRS fair value measurement and accounting policy choice in the United Kingdom and Australia.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The British Accounting Review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43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(1), 1-21.</w:t>
      </w:r>
    </w:p>
    <w:p w14:paraId="071B85CD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Cairns, D., Massoudi, D., Taplin, R., &amp;Tarca, A. (2011). 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IFRS fair value measurement and accounting policy choice in the United Kingdom and Australia.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The British Accounting Review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43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(1), 1-21.</w:t>
      </w:r>
    </w:p>
    <w:p w14:paraId="45E8C87D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Cannon, N. H., &amp; Bedard, J. C. (2017). Auditing challenging fair value measurements: Evidence from the field.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The Accounting Review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92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(4), 81-114.</w:t>
      </w:r>
    </w:p>
    <w:p w14:paraId="0E603409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Chen, C., Lo, K., Tsang, D., &amp; Zhang, J. (2020). 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Understanding accounting discretion in China: An analysis of fair value reporting for investment property.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Journal of Accounting and Public Policy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39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(4), 106766.</w:t>
      </w:r>
    </w:p>
    <w:p w14:paraId="1BB901D5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Chen, H., Tang, Q., Jiang, Y., &amp; Lin, Z. (2010). The role of international financial reporting standards in accounting quality: Evidence from the European Union. Journal of international financial management &amp; accounting, 21(3), 220-278.</w:t>
      </w:r>
    </w:p>
    <w:p w14:paraId="23880393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lastRenderedPageBreak/>
        <w:t>Chircop, J., &amp; Novotny-Farkas, Z. (2016). The economic consequences of extending the use of fair value accounting in regulatory capital calculations.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Journal of Accounting and Economics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62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(2-3), 183-203.</w:t>
      </w:r>
    </w:p>
    <w:p w14:paraId="33FDE4E9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Cho, M., Kim, S., Kim, Y., Lee, B. B. H., &amp; Lee, W. J. (2021). IFRS adoption and stock </w:t>
      </w:r>
      <w:proofErr w:type="spell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misvaluation</w:t>
      </w:r>
      <w:proofErr w:type="spell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: Implication to Korea discount.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Research in International Business and Finance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58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101494.</w:t>
      </w:r>
    </w:p>
    <w:p w14:paraId="2E439590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Chourou</w:t>
      </w:r>
      <w:proofErr w:type="spell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L., &amp; THORNTON, D. (2011). The Market Pricing of Bank Fair Value Assets: Does Religiosity </w:t>
      </w:r>
      <w:proofErr w:type="gram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Matter?.</w:t>
      </w:r>
      <w:proofErr w:type="gram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In American Accounting Association, Financial Accounting and Reporting Section Mid-Year Meeting, Tampa, Florida.</w:t>
      </w:r>
    </w:p>
    <w:p w14:paraId="71CD83C2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Clarkson, P., Hanna, J. D., Richardson, G. D., &amp; Thompson, R. (2011). The impact of IFRS adoption on the value relevance of book value and earnings.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Journal of Contemporary Accounting &amp;Economics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7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(1), 1-17.</w:t>
      </w:r>
    </w:p>
    <w:p w14:paraId="7444B07F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Dechow, P. M., Myers, L. A., &amp; Shakespeare, C. (2010). Fair value accounting and gains from asset securitizations: A convenient earnings management tool with compensation side-benefits.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Journal of accounting and economics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49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(1-2), 2-25.</w:t>
      </w:r>
    </w:p>
    <w:p w14:paraId="0A33DE45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Duffie, D., &amp;Lando, D. (2001). Term structures of credit spreads with incomplete accounting information. </w:t>
      </w:r>
      <w:proofErr w:type="spellStart"/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Econometrica</w:t>
      </w:r>
      <w:proofErr w:type="spellEnd"/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69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(3), 633-664.</w:t>
      </w:r>
    </w:p>
    <w:p w14:paraId="02E2A05D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020F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Elbannan</w:t>
      </w:r>
      <w:proofErr w:type="spellEnd"/>
      <w:r w:rsidRPr="00020F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M. A., &amp;</w:t>
      </w:r>
      <w:proofErr w:type="spellStart"/>
      <w:r w:rsidRPr="00020F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Elbannan</w:t>
      </w:r>
      <w:proofErr w:type="spellEnd"/>
      <w:r w:rsidRPr="00020F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M. A. (2015). 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Information content of SFAS 157 fair value reporting.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Journal of International Accounting, Auditing and Taxation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25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31-45.</w:t>
      </w:r>
    </w:p>
    <w:p w14:paraId="4B2EB21A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Filip, A., Hammami, A., Huang, Z., Jeny, A., Magnan, M., &amp; Moldovan, R. (2019). The Relevance of the Fair Value Measurement Hierarchy: A Holistic Perspective.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Available at SSRN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.</w:t>
      </w:r>
    </w:p>
    <w:p w14:paraId="597370A1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Gaynor, L. M., McDaniel, L., &amp; Yohn, T. L. (2011). Fair value accounting for liabilities: The role of disclosures in unraveling the counterintuitive income statement effect from credit risk changes.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Accounting, organizations and society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36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(3), 125-134.</w:t>
      </w:r>
    </w:p>
    <w:p w14:paraId="3CB4B185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Gaynor, L. M., McDaniel, L., &amp; Yohn, T. L. (2011). Fair value accounting for liabilities: The role of disclosures in unraveling the counterintuitive income statement effect from credit risk changes.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Accounting, organizations and society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36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(3), 125-134.</w:t>
      </w:r>
    </w:p>
    <w:p w14:paraId="7B0B1DC5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Gaynor, L. M., McDaniel, L., &amp; Yohn, T. L. (2011). Fair value accounting for liabilities: The role of disclosures in unraveling the counterintuitive income statement effect from credit risk changes.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Accounting, organizations and society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36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(3), 125-134.</w:t>
      </w:r>
    </w:p>
    <w:p w14:paraId="74820254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Georgiou, O., &amp; Jack, L. (2011). In pursuit of legitimacy: A history behind fair value accounting.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The British Accounting Review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43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(4), 311-323.</w:t>
      </w:r>
    </w:p>
    <w:p w14:paraId="3AA042C8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Goh, B. W., Li, D., Ng, J., &amp; Yong, K. O. (2015). Market pricing of banks’ fair value assets reported under SFAS 157 since the 2008 financial crisis.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Journal of Accounting and Public Policy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34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(2), 129-145.</w:t>
      </w:r>
    </w:p>
    <w:p w14:paraId="312ECCA5" w14:textId="77777777" w:rsidR="003C30D1" w:rsidRPr="00F16C89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Greiner, A. J. (2015). The effect of the fair value option on bank earnings and regulatory capital management: Evidence from realized securities gains and losses.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Advances in accounting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31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(1), 33-41.</w:t>
      </w:r>
    </w:p>
    <w:p w14:paraId="6B6DB58C" w14:textId="77777777" w:rsidR="003C30D1" w:rsidRPr="00F16C89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Hayoun</w:t>
      </w:r>
      <w:proofErr w:type="spell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S. (2019). How fair value is both market-based and entity-specific: The irreducibility of value constellations to market prices.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Accounting, Organizations and Society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73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68-82.</w:t>
      </w:r>
    </w:p>
    <w:p w14:paraId="6ADAB35E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He, L. (2020). Discount rate </w:t>
      </w:r>
      <w:proofErr w:type="spell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behaviour</w:t>
      </w:r>
      <w:proofErr w:type="spell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in fair value reporting.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Journal of Behavioral and Experimental Finance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28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100386.</w:t>
      </w:r>
    </w:p>
    <w:p w14:paraId="6320128F" w14:textId="77777777" w:rsidR="003C30D1" w:rsidRPr="00F16C89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He, X., Wong, T. J., &amp; Young, D. (2012). Challenges for implementation of fair value accounting in emerging markets: Evidence from China.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Contemporary Accounting Research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29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(2), 538-562.</w:t>
      </w:r>
    </w:p>
    <w:p w14:paraId="6074EA10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Hong, P. K., &amp; Hwang, S. (2018). Fair value disclosure of pension plan assets and audit fees.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Advances in accounting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41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88-96.</w:t>
      </w:r>
    </w:p>
    <w:p w14:paraId="00445A28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lastRenderedPageBreak/>
        <w:t xml:space="preserve">Jung, B., </w:t>
      </w:r>
      <w:proofErr w:type="spell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Pourjalali</w:t>
      </w:r>
      <w:proofErr w:type="spell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H., Wen, E., &amp; Daniel, S. J. (2013). The association between firm characteristics and CFO's opinions on the fair value option for non-financial assets.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Advances in accounting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29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(2), 255-266.</w:t>
      </w:r>
    </w:p>
    <w:p w14:paraId="59436B0D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Kašparovská</w:t>
      </w:r>
      <w:proofErr w:type="spell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V., </w:t>
      </w:r>
      <w:proofErr w:type="spell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Gláserová</w:t>
      </w:r>
      <w:proofErr w:type="spell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J., &amp;</w:t>
      </w:r>
      <w:proofErr w:type="spell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Laštůvková</w:t>
      </w:r>
      <w:proofErr w:type="spell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J. (2014). An Evaluation of the Readiness for the Implementation of the IFRS 13 Standard and its Impacts on the Financial Reporting of the Banks. </w:t>
      </w:r>
      <w:proofErr w:type="spellStart"/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ProcediaEconomics</w:t>
      </w:r>
      <w:proofErr w:type="spellEnd"/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 xml:space="preserve"> and Finance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12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288-295.</w:t>
      </w:r>
    </w:p>
    <w:p w14:paraId="0A6EA63F" w14:textId="77777777" w:rsidR="003C30D1" w:rsidRPr="00F16C89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Kitchenham, B. A., Mendes, E., &amp;Travassos, G. H. (2007). Cross versus within-company cost estimation studies: A systematic review.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IEEE Transactions on Software Engineering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33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(5), 316-329.</w:t>
      </w:r>
    </w:p>
    <w:p w14:paraId="51EC7C8D" w14:textId="77777777" w:rsidR="003C30D1" w:rsidRPr="00F16C89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Kitchenham, B., &amp; Mendes, E. (2004). Software productivity measurement using multiple size measures.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IEEE Transactions on Software Engineering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30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(12), 1023-1035.</w:t>
      </w:r>
    </w:p>
    <w:p w14:paraId="787319DE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Lambert, R. (2010). Discussion of “Implications for GAAP from an analysis of positive research in accounting”.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Journal of Accounting and Economics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50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(2-3), 287-295.</w:t>
      </w:r>
    </w:p>
    <w:p w14:paraId="72B44205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Laux, C., &amp;</w:t>
      </w:r>
      <w:proofErr w:type="spell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Leuz</w:t>
      </w:r>
      <w:proofErr w:type="spell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C. (2009). The crisis of fair-value accounting: Making sense of the recent debate.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Accounting, organizations and society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34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(6-7), 826-834.</w:t>
      </w:r>
    </w:p>
    <w:p w14:paraId="0855BB12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Lee, C., &amp; Park, M. S. (2013). Subjectivity in fair-value estimates, audit quality, and informativeness of other comprehensive income.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Advances in accounting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29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(2), 218-231.</w:t>
      </w:r>
    </w:p>
    <w:p w14:paraId="5BF661C0" w14:textId="77777777" w:rsidR="003C30D1" w:rsidRPr="00F16C89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Lin, Y. H., Lin, S., Fornaro, J. M., &amp; Huang, H. W. S. (2017). Fair value measurement and accounting restatements.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Advances in accounting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38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30-45.</w:t>
      </w:r>
    </w:p>
    <w:p w14:paraId="1610F624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EC59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Lu, H. Y. R., &amp; Mande, V. (2014). 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Does disaggregation of fair value information increase the value relevance of the fair value </w:t>
      </w:r>
      <w:proofErr w:type="gram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hierarchy?.</w:t>
      </w:r>
      <w:proofErr w:type="gram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Research in Accounting Regulation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26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(1), 90-97.</w:t>
      </w:r>
    </w:p>
    <w:p w14:paraId="23BF926E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Munte, H. S., </w:t>
      </w:r>
      <w:proofErr w:type="spell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Fachrudin</w:t>
      </w:r>
      <w:proofErr w:type="spell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K. A., &amp; Bukit, R. B. (2019). Comparative Analysis between the Value of Biological Assets and Agricultural Products, Using Market Approaches and Income Approaches in the Post PSAK 69 Agriculture at Palm Oil Plantation.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Open Journal of Business and Management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7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(3), 1144-1152.</w:t>
      </w:r>
    </w:p>
    <w:p w14:paraId="07614727" w14:textId="77777777" w:rsidR="003C30D1" w:rsidRPr="00F16C89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Oyewo</w:t>
      </w:r>
      <w:proofErr w:type="spell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B. (2020). Post-implementation challenges of fair value measurement (IFRS 13): some empirical evidence.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African Journal of Economic and Management Studies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11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(4), 587-607.</w:t>
      </w:r>
    </w:p>
    <w:p w14:paraId="39F357B2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Palea, V. (2014). Are IFRS value-relevant for separate financial statements? Evidence from the Italian stock market.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Journal of International Accounting, Auditing and Taxation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23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(1), 1-17.</w:t>
      </w:r>
    </w:p>
    <w:p w14:paraId="477807CD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Penman, S. H. (2007). Financial reporting quality: is fair value a plus or a </w:t>
      </w:r>
      <w:proofErr w:type="gram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minus?.</w:t>
      </w:r>
      <w:proofErr w:type="gram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Accounting and business research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37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(sup1), 33-44.</w:t>
      </w:r>
    </w:p>
    <w:p w14:paraId="62D02FE4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Procházka, D. (2011). The role of fair value measurement in the recent financial crunch.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Economics, Management, and Financial Markets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6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(1), 989-1001.</w:t>
      </w:r>
    </w:p>
    <w:p w14:paraId="67CA37A9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Qu, X., &amp; Zhang, G. (2015). Value-relevance of earnings and book value over the institutional transition in China: The suitability of fair value accounting in this emerging market.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The International Journal of Accounting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50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(2), 195-223.</w:t>
      </w:r>
    </w:p>
    <w:p w14:paraId="53C63592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Reid, J. Fair Value Measurements, Information Risk, Liquidity and Firm Value.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Advances in Business Research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11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(1), 28-40.</w:t>
      </w:r>
    </w:p>
    <w:p w14:paraId="76020072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Siekkinen, J. (2016, March). Value relevance of fair values in different investor protection environments. In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Accounting forum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(Vol. 40, No. 1, pp. 1-15). No longer published by Elsevier.</w:t>
      </w:r>
    </w:p>
    <w:p w14:paraId="45D81085" w14:textId="77777777" w:rsidR="003C30D1" w:rsidRPr="00F16C89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Škoda, M., &amp;</w:t>
      </w:r>
      <w:proofErr w:type="spell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Sláviková</w:t>
      </w:r>
      <w:proofErr w:type="spell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G. (2015). Fair value measurement after financial crunch.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Procedia-Social and Behavioral Sciences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213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241-247.</w:t>
      </w:r>
    </w:p>
    <w:p w14:paraId="0CFEA8F1" w14:textId="77777777" w:rsidR="003C30D1" w:rsidRPr="00F16C89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Šodan</w:t>
      </w:r>
      <w:proofErr w:type="spell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S. (2015). The impact of fair value accounting on earnings quality in eastern European countries. </w:t>
      </w:r>
      <w:proofErr w:type="spellStart"/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ProcediaEconomics</w:t>
      </w:r>
      <w:proofErr w:type="spellEnd"/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 xml:space="preserve"> and Finance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32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1769-1786.</w:t>
      </w:r>
    </w:p>
    <w:p w14:paraId="20A3EB3D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Song, C. J., Thomas, W. B., &amp; Yi, H. (2010). Value relevance of FAS No. 157 fair value hierarchy information and the impact of corporate governance mechanisms.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 xml:space="preserve">The </w:t>
      </w:r>
      <w:proofErr w:type="spellStart"/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accountingreview</w:t>
      </w:r>
      <w:proofErr w:type="spellEnd"/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85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(4), 1375-1410.</w:t>
      </w:r>
    </w:p>
    <w:p w14:paraId="4B8433CA" w14:textId="77777777" w:rsidR="003C30D1" w:rsidRPr="00F16C89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Sundgren, S., Mäki, J., &amp; Somoza-López, A. (2018). Analyst coverage, market liquidity and disclosure quality: a study of fair-value disclosures by European real estate companies under IAS 40 and IFRS 13.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The International Journal of Accounting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53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(1), 54-</w:t>
      </w:r>
      <w:proofErr w:type="gram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75.Hayoun</w:t>
      </w:r>
      <w:proofErr w:type="gram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S. (2019). 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lastRenderedPageBreak/>
        <w:t>How fair value is both market-based and entity-specific: The irreducibility of value constellations to market prices.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Accounting, Organizations and Society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73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68-82.</w:t>
      </w:r>
    </w:p>
    <w:p w14:paraId="29C3A1CE" w14:textId="77777777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Thornton, G. (2012). IFRS Newsletter, Special edition, IFRS 13 Fair Value </w:t>
      </w:r>
      <w:proofErr w:type="gram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Measurement.[</w:t>
      </w:r>
      <w:proofErr w:type="spellStart"/>
      <w:proofErr w:type="gram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verkkodokumentti</w:t>
      </w:r>
      <w:proofErr w:type="spell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].[</w:t>
      </w:r>
      <w:proofErr w:type="spellStart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Viitattu</w:t>
      </w:r>
      <w:proofErr w:type="spell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17.11. 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2016]. </w:t>
      </w:r>
      <w:proofErr w:type="spellStart"/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Saatavilla</w:t>
      </w:r>
      <w:proofErr w:type="spellEnd"/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 xml:space="preserve"> http://www. </w:t>
      </w:r>
      <w:proofErr w:type="spellStart"/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rcgt</w:t>
      </w:r>
      <w:proofErr w:type="spellEnd"/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 xml:space="preserve">. com/wp-content/blogs. </w:t>
      </w:r>
      <w:proofErr w:type="spellStart"/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dir</w:t>
      </w:r>
      <w:proofErr w:type="spellEnd"/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/2/files/2012/02/2012-02-20-IFRS-Newsletter-Special-IFRS-13. pdf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.</w:t>
      </w:r>
    </w:p>
    <w:p w14:paraId="51231202" w14:textId="77777777" w:rsidR="003C30D1" w:rsidRPr="00F16C89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Wang, H., &amp; Zhang, J. (2017). Fair value accounting and corporate debt structure.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Advances in accounting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F16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37</w:t>
      </w:r>
      <w:r w:rsidRPr="00F16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46-57.</w:t>
      </w:r>
    </w:p>
    <w:p w14:paraId="00AB00E4" w14:textId="4976BD14" w:rsidR="003C30D1" w:rsidRPr="003C30D1" w:rsidRDefault="003C30D1" w:rsidP="003C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Zhang, E., &amp; Andrew, J. (2016). Rethinking China: Discourse, convergence and fair value accounting.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Critical Perspectives on </w:t>
      </w:r>
      <w:proofErr w:type="spellStart"/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Accounting</w:t>
      </w:r>
      <w:proofErr w:type="spellEnd"/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3C30D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36</w:t>
      </w:r>
      <w:r w:rsidRPr="003C30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1-21.</w:t>
      </w:r>
    </w:p>
    <w:p w14:paraId="43D017F9" w14:textId="6E41B2FF" w:rsidR="00E349AB" w:rsidRPr="00E349AB" w:rsidRDefault="00E349AB" w:rsidP="00E34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9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349AB" w:rsidRPr="00E349AB" w:rsidSect="001558EC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B2C4D" w14:textId="77777777" w:rsidR="009D0F0D" w:rsidRDefault="009D0F0D" w:rsidP="001558EC">
      <w:pPr>
        <w:spacing w:after="0" w:line="240" w:lineRule="auto"/>
      </w:pPr>
      <w:r>
        <w:separator/>
      </w:r>
    </w:p>
  </w:endnote>
  <w:endnote w:type="continuationSeparator" w:id="0">
    <w:p w14:paraId="320FE18C" w14:textId="77777777" w:rsidR="009D0F0D" w:rsidRDefault="009D0F0D" w:rsidP="001558EC">
      <w:pPr>
        <w:spacing w:after="0" w:line="240" w:lineRule="auto"/>
      </w:pPr>
      <w:r>
        <w:continuationSeparator/>
      </w:r>
    </w:p>
  </w:endnote>
  <w:endnote w:type="continuationNotice" w:id="1">
    <w:p w14:paraId="5E1A6444" w14:textId="77777777" w:rsidR="009D0F0D" w:rsidRDefault="009D0F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9616819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sz w:val="24"/>
        <w:szCs w:val="24"/>
      </w:rPr>
    </w:sdtEndPr>
    <w:sdtContent>
      <w:p w14:paraId="598B6E3A" w14:textId="77777777" w:rsidR="001558EC" w:rsidRPr="00410054" w:rsidRDefault="001558EC" w:rsidP="001558EC">
        <w:pPr>
          <w:pStyle w:val="Pieddepage"/>
          <w:jc w:val="right"/>
          <w:rPr>
            <w:rFonts w:asciiTheme="majorBidi" w:hAnsiTheme="majorBidi" w:cstheme="majorBidi"/>
            <w:sz w:val="24"/>
            <w:szCs w:val="24"/>
          </w:rPr>
        </w:pPr>
        <w:r w:rsidRPr="00410054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410054">
          <w:rPr>
            <w:rFonts w:asciiTheme="majorBidi" w:hAnsiTheme="majorBidi" w:cstheme="majorBidi"/>
            <w:sz w:val="24"/>
            <w:szCs w:val="24"/>
          </w:rPr>
          <w:instrText>PAGE   \* MERGEFORMAT</w:instrText>
        </w:r>
        <w:r w:rsidRPr="00410054"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1</w:t>
        </w:r>
        <w:r w:rsidRPr="00410054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  <w:p w14:paraId="680E127E" w14:textId="2133587D" w:rsidR="001558EC" w:rsidRPr="001558EC" w:rsidRDefault="00865751" w:rsidP="001558EC">
    <w:pPr>
      <w:pStyle w:val="Pieddepage"/>
      <w:jc w:val="center"/>
      <w:rPr>
        <w:rFonts w:asciiTheme="majorBidi" w:hAnsiTheme="majorBidi" w:cstheme="majorBidi"/>
        <w:sz w:val="24"/>
        <w:szCs w:val="24"/>
      </w:rPr>
    </w:pPr>
    <w:hyperlink r:id="rId1" w:history="1">
      <w:r w:rsidR="001558EC" w:rsidRPr="00410054">
        <w:rPr>
          <w:rStyle w:val="Lienhypertexte"/>
          <w:rFonts w:asciiTheme="majorBidi" w:hAnsiTheme="majorBidi" w:cstheme="majorBidi"/>
          <w:sz w:val="24"/>
          <w:szCs w:val="24"/>
          <w:lang w:val="en-US"/>
        </w:rPr>
        <w:t>www.ijafame.org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Bidi" w:hAnsiTheme="majorBidi" w:cstheme="majorBidi"/>
        <w:sz w:val="24"/>
        <w:szCs w:val="24"/>
      </w:rPr>
      <w:id w:val="-1274851870"/>
      <w:docPartObj>
        <w:docPartGallery w:val="Page Numbers (Bottom of Page)"/>
        <w:docPartUnique/>
      </w:docPartObj>
    </w:sdtPr>
    <w:sdtEndPr/>
    <w:sdtContent>
      <w:p w14:paraId="7822817C" w14:textId="77777777" w:rsidR="001558EC" w:rsidRPr="00B95A68" w:rsidRDefault="001558EC" w:rsidP="001558EC">
        <w:pPr>
          <w:pStyle w:val="Pieddepage"/>
          <w:jc w:val="right"/>
          <w:rPr>
            <w:rFonts w:asciiTheme="majorBidi" w:hAnsiTheme="majorBidi" w:cstheme="majorBidi"/>
            <w:sz w:val="24"/>
            <w:szCs w:val="24"/>
          </w:rPr>
        </w:pPr>
        <w:r w:rsidRPr="00B95A68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B95A68">
          <w:rPr>
            <w:rFonts w:asciiTheme="majorBidi" w:hAnsiTheme="majorBidi" w:cstheme="majorBidi"/>
            <w:sz w:val="24"/>
            <w:szCs w:val="24"/>
          </w:rPr>
          <w:instrText>PAGE   \* MERGEFORMAT</w:instrText>
        </w:r>
        <w:r w:rsidRPr="00B95A68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Pr="00B95A68">
          <w:rPr>
            <w:rFonts w:asciiTheme="majorBidi" w:hAnsiTheme="majorBidi" w:cstheme="majorBidi"/>
            <w:sz w:val="24"/>
            <w:szCs w:val="24"/>
          </w:rPr>
          <w:t>1</w:t>
        </w:r>
        <w:r w:rsidRPr="00B95A68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  <w:p w14:paraId="344CB576" w14:textId="53A0AB7D" w:rsidR="001558EC" w:rsidRPr="00B95A68" w:rsidRDefault="00865751" w:rsidP="001558EC">
    <w:pPr>
      <w:pStyle w:val="Pieddepage"/>
      <w:jc w:val="center"/>
      <w:rPr>
        <w:rFonts w:asciiTheme="majorBidi" w:hAnsiTheme="majorBidi" w:cstheme="majorBidi"/>
        <w:sz w:val="24"/>
        <w:szCs w:val="24"/>
      </w:rPr>
    </w:pPr>
    <w:hyperlink r:id="rId1" w:history="1">
      <w:r w:rsidR="001558EC" w:rsidRPr="00B95A68">
        <w:rPr>
          <w:rStyle w:val="Lienhypertexte"/>
          <w:rFonts w:asciiTheme="majorBidi" w:hAnsiTheme="majorBidi" w:cstheme="majorBidi"/>
          <w:sz w:val="24"/>
          <w:szCs w:val="24"/>
          <w:lang w:val="en-US"/>
        </w:rPr>
        <w:t>www.ijafame.org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25D13" w14:textId="77777777" w:rsidR="009D0F0D" w:rsidRDefault="009D0F0D" w:rsidP="001558EC">
      <w:pPr>
        <w:spacing w:after="0" w:line="240" w:lineRule="auto"/>
      </w:pPr>
      <w:r>
        <w:separator/>
      </w:r>
    </w:p>
  </w:footnote>
  <w:footnote w:type="continuationSeparator" w:id="0">
    <w:p w14:paraId="2595D55F" w14:textId="77777777" w:rsidR="009D0F0D" w:rsidRDefault="009D0F0D" w:rsidP="001558EC">
      <w:pPr>
        <w:spacing w:after="0" w:line="240" w:lineRule="auto"/>
      </w:pPr>
      <w:r>
        <w:continuationSeparator/>
      </w:r>
    </w:p>
  </w:footnote>
  <w:footnote w:type="continuationNotice" w:id="1">
    <w:p w14:paraId="04F80AEC" w14:textId="77777777" w:rsidR="009D0F0D" w:rsidRDefault="009D0F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22CB6" w14:textId="77777777" w:rsidR="001558EC" w:rsidRDefault="001558EC" w:rsidP="001558EC">
    <w:pPr>
      <w:pStyle w:val="En-tte"/>
    </w:pPr>
    <w:r>
      <w:t>Prénom NOM, Prénom Nom &amp; Prénom Nom. Titre en français. Time new roman 9 italique</w:t>
    </w:r>
  </w:p>
  <w:p w14:paraId="42104959" w14:textId="77777777" w:rsidR="001558EC" w:rsidRDefault="001558EC" w:rsidP="000B43F3">
    <w:pPr>
      <w:pStyle w:val="En-tt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0C19" w14:textId="38D0E224" w:rsidR="001558EC" w:rsidRPr="00A14CE7" w:rsidRDefault="007A7C16" w:rsidP="001558EC">
    <w:pPr>
      <w:pStyle w:val="En-tte"/>
      <w:tabs>
        <w:tab w:val="clear" w:pos="9072"/>
      </w:tabs>
      <w:ind w:right="-284"/>
      <w:rPr>
        <w:rFonts w:asciiTheme="majorBidi" w:hAnsiTheme="majorBidi" w:cstheme="majorBidi"/>
        <w:i/>
        <w:iCs/>
        <w:sz w:val="18"/>
        <w:szCs w:val="18"/>
        <w:lang w:val="en-US"/>
      </w:rPr>
    </w:pPr>
    <w:bookmarkStart w:id="13" w:name="_Hlk76389340"/>
    <w:bookmarkStart w:id="14" w:name="_Hlk67864697"/>
    <w:bookmarkStart w:id="15" w:name="_Hlk67870327"/>
    <w:bookmarkStart w:id="16" w:name="_Hlk67870328"/>
    <w:bookmarkStart w:id="17" w:name="_Hlk67924561"/>
    <w:bookmarkStart w:id="18" w:name="_Hlk67924562"/>
    <w:bookmarkStart w:id="19" w:name="_Hlk67924566"/>
    <w:bookmarkStart w:id="20" w:name="_Hlk67924567"/>
    <w:bookmarkStart w:id="21" w:name="_Hlk67924573"/>
    <w:bookmarkStart w:id="22" w:name="_Hlk67924574"/>
    <w:bookmarkStart w:id="23" w:name="_Hlk67925946"/>
    <w:bookmarkStart w:id="24" w:name="_Hlk67925947"/>
    <w:bookmarkStart w:id="25" w:name="_Hlk67925951"/>
    <w:bookmarkStart w:id="26" w:name="_Hlk67925952"/>
    <w:bookmarkStart w:id="27" w:name="_Hlk67928765"/>
    <w:bookmarkStart w:id="28" w:name="_Hlk67928766"/>
    <w:bookmarkStart w:id="29" w:name="_Hlk67928769"/>
    <w:bookmarkStart w:id="30" w:name="_Hlk67928770"/>
    <w:bookmarkStart w:id="31" w:name="_Hlk67931959"/>
    <w:bookmarkStart w:id="32" w:name="_Hlk67931960"/>
    <w:bookmarkStart w:id="33" w:name="_Hlk67945502"/>
    <w:bookmarkStart w:id="34" w:name="_Hlk67945503"/>
    <w:bookmarkStart w:id="35" w:name="_Hlk67945509"/>
    <w:bookmarkStart w:id="36" w:name="_Hlk67945510"/>
    <w:bookmarkStart w:id="37" w:name="_Hlk73048125"/>
    <w:bookmarkStart w:id="38" w:name="_Hlk73048126"/>
    <w:bookmarkStart w:id="39" w:name="_Hlk76416874"/>
    <w:bookmarkStart w:id="40" w:name="_Hlk76416875"/>
    <w:bookmarkStart w:id="41" w:name="_Hlk76416880"/>
    <w:bookmarkStart w:id="42" w:name="_Hlk76416881"/>
    <w:bookmarkStart w:id="43" w:name="_Hlk78052958"/>
    <w:bookmarkStart w:id="44" w:name="_Hlk78052959"/>
    <w:bookmarkStart w:id="45" w:name="_Hlk78052962"/>
    <w:bookmarkStart w:id="46" w:name="_Hlk78052963"/>
    <w:bookmarkStart w:id="47" w:name="_Hlk88642744"/>
    <w:bookmarkStart w:id="48" w:name="_Hlk88642745"/>
    <w:bookmarkStart w:id="49" w:name="_Hlk88644436"/>
    <w:bookmarkStart w:id="50" w:name="_Hlk88644437"/>
    <w:bookmarkStart w:id="51" w:name="_Hlk88652957"/>
    <w:bookmarkStart w:id="52" w:name="_Hlk88652958"/>
    <w:bookmarkStart w:id="53" w:name="_Hlk88659562"/>
    <w:bookmarkStart w:id="54" w:name="_Hlk88659563"/>
    <w:bookmarkStart w:id="55" w:name="_Hlk88665742"/>
    <w:bookmarkStart w:id="56" w:name="_Hlk88665743"/>
    <w:bookmarkStart w:id="57" w:name="_Hlk88687883"/>
    <w:bookmarkStart w:id="58" w:name="_Hlk88687884"/>
    <w:bookmarkStart w:id="59" w:name="_Hlk88690861"/>
    <w:bookmarkStart w:id="60" w:name="_Hlk88690862"/>
    <w:bookmarkStart w:id="61" w:name="_Hlk89174065"/>
    <w:bookmarkStart w:id="62" w:name="_Hlk89174066"/>
    <w:bookmarkStart w:id="63" w:name="_Hlk89176574"/>
    <w:bookmarkStart w:id="64" w:name="_Hlk89176575"/>
    <w:bookmarkStart w:id="65" w:name="_Hlk93408622"/>
    <w:bookmarkStart w:id="66" w:name="_Hlk93408623"/>
    <w:bookmarkStart w:id="67" w:name="_Hlk93408682"/>
    <w:bookmarkStart w:id="68" w:name="_Hlk93408683"/>
    <w:bookmarkStart w:id="69" w:name="_Hlk93408873"/>
    <w:bookmarkStart w:id="70" w:name="_Hlk93408874"/>
    <w:bookmarkStart w:id="71" w:name="_Hlk93409197"/>
    <w:bookmarkStart w:id="72" w:name="_Hlk93409198"/>
    <w:bookmarkStart w:id="73" w:name="_Hlk93409230"/>
    <w:bookmarkStart w:id="74" w:name="_Hlk93409231"/>
    <w:bookmarkStart w:id="75" w:name="_Hlk93409537"/>
    <w:bookmarkStart w:id="76" w:name="_Hlk93409538"/>
    <w:bookmarkStart w:id="77" w:name="_Hlk93409622"/>
    <w:bookmarkStart w:id="78" w:name="_Hlk93409623"/>
    <w:bookmarkStart w:id="79" w:name="_Hlk93410397"/>
    <w:bookmarkStart w:id="80" w:name="_Hlk93410398"/>
    <w:bookmarkStart w:id="81" w:name="_Hlk93410613"/>
    <w:bookmarkStart w:id="82" w:name="_Hlk93410614"/>
    <w:bookmarkStart w:id="83" w:name="_Hlk93411029"/>
    <w:bookmarkStart w:id="84" w:name="_Hlk93411030"/>
    <w:bookmarkStart w:id="85" w:name="_Hlk98935859"/>
    <w:bookmarkStart w:id="86" w:name="_Hlk98935860"/>
    <w:bookmarkStart w:id="87" w:name="_Hlk98935870"/>
    <w:bookmarkStart w:id="88" w:name="_Hlk98935871"/>
    <w:bookmarkStart w:id="89" w:name="_Hlk98935906"/>
    <w:bookmarkStart w:id="90" w:name="_Hlk98935907"/>
    <w:bookmarkStart w:id="91" w:name="_Hlk98939991"/>
    <w:bookmarkStart w:id="92" w:name="_Hlk98939992"/>
    <w:bookmarkStart w:id="93" w:name="_Hlk98943207"/>
    <w:bookmarkStart w:id="94" w:name="_Hlk98943208"/>
    <w:bookmarkStart w:id="95" w:name="_Hlk98945332"/>
    <w:bookmarkStart w:id="96" w:name="_Hlk98945333"/>
    <w:bookmarkStart w:id="97" w:name="_Hlk104388769"/>
    <w:bookmarkStart w:id="98" w:name="_Hlk104388770"/>
    <w:bookmarkStart w:id="99" w:name="_Hlk104388777"/>
    <w:bookmarkStart w:id="100" w:name="_Hlk104388778"/>
    <w:bookmarkStart w:id="101" w:name="_Hlk105187309"/>
    <w:bookmarkStart w:id="102" w:name="_Hlk105187310"/>
    <w:bookmarkStart w:id="103" w:name="_Hlk111134813"/>
    <w:bookmarkStart w:id="104" w:name="_Hlk111134814"/>
    <w:bookmarkStart w:id="105" w:name="_Hlk115973407"/>
    <w:bookmarkStart w:id="106" w:name="_Hlk115973408"/>
    <w:bookmarkStart w:id="107" w:name="_Hlk116593255"/>
    <w:bookmarkStart w:id="108" w:name="_Hlk116593256"/>
    <w:bookmarkStart w:id="109" w:name="_Hlk131853235"/>
    <w:bookmarkStart w:id="110" w:name="_Hlk131853236"/>
    <w:bookmarkStart w:id="111" w:name="_Hlk131853242"/>
    <w:bookmarkStart w:id="112" w:name="_Hlk131853243"/>
    <w:bookmarkStart w:id="113" w:name="_Hlk131865972"/>
    <w:bookmarkStart w:id="114" w:name="_Hlk131865973"/>
    <w:bookmarkStart w:id="115" w:name="_Hlk132296222"/>
    <w:bookmarkStart w:id="116" w:name="_Hlk132296223"/>
    <w:bookmarkStart w:id="117" w:name="_Hlk138502027"/>
    <w:bookmarkStart w:id="118" w:name="_Hlk138502028"/>
    <w:bookmarkStart w:id="119" w:name="_Hlk141619233"/>
    <w:bookmarkStart w:id="120" w:name="_Hlk141619234"/>
    <w:bookmarkStart w:id="121" w:name="_Hlk142689993"/>
    <w:bookmarkStart w:id="122" w:name="_Hlk142689994"/>
    <w:bookmarkStart w:id="123" w:name="_Hlk142773316"/>
    <w:bookmarkStart w:id="124" w:name="_Hlk142773317"/>
    <w:bookmarkStart w:id="125" w:name="_Hlk146573923"/>
    <w:bookmarkStart w:id="126" w:name="_Hlk146573924"/>
    <w:bookmarkStart w:id="127" w:name="_Hlk146575965"/>
    <w:bookmarkStart w:id="128" w:name="_Hlk146575966"/>
    <w:bookmarkStart w:id="129" w:name="_Hlk146575971"/>
    <w:bookmarkStart w:id="130" w:name="_Hlk146575972"/>
    <w:bookmarkStart w:id="131" w:name="_Hlk146575992"/>
    <w:bookmarkStart w:id="132" w:name="_Hlk146575993"/>
    <w:bookmarkStart w:id="133" w:name="_Hlk146578650"/>
    <w:bookmarkStart w:id="134" w:name="_Hlk146578651"/>
    <w:bookmarkStart w:id="135" w:name="_Hlk146822018"/>
    <w:bookmarkStart w:id="136" w:name="_Hlk146822019"/>
    <w:bookmarkStart w:id="137" w:name="_Hlk149494715"/>
    <w:bookmarkStart w:id="138" w:name="_Hlk149494716"/>
    <w:bookmarkStart w:id="139" w:name="_Hlk149503265"/>
    <w:bookmarkStart w:id="140" w:name="_Hlk149503266"/>
    <w:bookmarkStart w:id="141" w:name="_Hlk151917604"/>
    <w:bookmarkStart w:id="142" w:name="_Hlk151917605"/>
    <w:bookmarkStart w:id="143" w:name="_Hlk151993281"/>
    <w:bookmarkStart w:id="144" w:name="_Hlk151993282"/>
    <w:bookmarkStart w:id="145" w:name="_Hlk153711654"/>
    <w:bookmarkStart w:id="146" w:name="_Hlk153711655"/>
    <w:bookmarkStart w:id="147" w:name="_Hlk160826673"/>
    <w:bookmarkStart w:id="148" w:name="_Hlk160826674"/>
    <w:bookmarkStart w:id="149" w:name="_Hlk160830445"/>
    <w:bookmarkStart w:id="150" w:name="_Hlk160830446"/>
    <w:bookmarkStart w:id="151" w:name="_Hlk160832840"/>
    <w:bookmarkStart w:id="152" w:name="_Hlk160832841"/>
    <w:bookmarkStart w:id="153" w:name="_Hlk160833813"/>
    <w:bookmarkStart w:id="154" w:name="_Hlk160833814"/>
    <w:bookmarkStart w:id="155" w:name="_Hlk172924316"/>
    <w:bookmarkStart w:id="156" w:name="_Hlk172924317"/>
    <w:bookmarkStart w:id="157" w:name="_Hlk176727332"/>
    <w:bookmarkStart w:id="158" w:name="_Hlk176727333"/>
    <w:bookmarkStart w:id="159" w:name="_Hlk184330710"/>
    <w:bookmarkStart w:id="160" w:name="_Hlk184330711"/>
    <w:bookmarkStart w:id="161" w:name="_Hlk190390083"/>
    <w:bookmarkStart w:id="162" w:name="_Hlk190390084"/>
    <w:bookmarkStart w:id="163" w:name="_Hlk194400304"/>
    <w:bookmarkStart w:id="164" w:name="_Hlk194400305"/>
    <w:bookmarkStart w:id="165" w:name="_Hlk196779530"/>
    <w:bookmarkStart w:id="166" w:name="_Hlk196779531"/>
    <w:r>
      <w:rPr>
        <w:noProof/>
      </w:rPr>
      <w:drawing>
        <wp:anchor distT="0" distB="0" distL="114300" distR="114300" simplePos="0" relativeHeight="251658240" behindDoc="1" locked="0" layoutInCell="1" allowOverlap="1" wp14:anchorId="025A0659" wp14:editId="7D70A23F">
          <wp:simplePos x="0" y="0"/>
          <wp:positionH relativeFrom="column">
            <wp:posOffset>4300854</wp:posOffset>
          </wp:positionH>
          <wp:positionV relativeFrom="paragraph">
            <wp:posOffset>-116205</wp:posOffset>
          </wp:positionV>
          <wp:extent cx="1874489" cy="581025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256" cy="583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58EC" w:rsidRPr="00A14CE7">
      <w:rPr>
        <w:rFonts w:asciiTheme="majorBidi" w:hAnsiTheme="majorBidi" w:cstheme="majorBidi"/>
        <w:i/>
        <w:iCs/>
        <w:sz w:val="18"/>
        <w:szCs w:val="18"/>
        <w:lang w:val="en-US"/>
      </w:rPr>
      <w:t>ISSN:</w:t>
    </w:r>
    <w:r w:rsidR="001558EC" w:rsidRPr="00A14CE7">
      <w:rPr>
        <w:i/>
        <w:iCs/>
        <w:lang w:val="en-US"/>
      </w:rPr>
      <w:t xml:space="preserve"> </w:t>
    </w:r>
    <w:r w:rsidR="001558EC" w:rsidRPr="00A14CE7">
      <w:rPr>
        <w:rFonts w:asciiTheme="majorBidi" w:hAnsiTheme="majorBidi" w:cstheme="majorBidi"/>
        <w:i/>
        <w:iCs/>
        <w:sz w:val="18"/>
        <w:szCs w:val="18"/>
        <w:lang w:val="en-US"/>
      </w:rPr>
      <w:t>2658-8455</w:t>
    </w:r>
    <w:r w:rsidR="001558EC" w:rsidRPr="00A14CE7">
      <w:rPr>
        <w:rFonts w:asciiTheme="majorBidi" w:hAnsiTheme="majorBidi" w:cstheme="majorBidi"/>
        <w:i/>
        <w:iCs/>
        <w:sz w:val="18"/>
        <w:szCs w:val="18"/>
        <w:lang w:val="en-US"/>
      </w:rPr>
      <w:tab/>
      <w:t xml:space="preserve"> </w:t>
    </w:r>
    <w:r w:rsidR="001558EC" w:rsidRPr="00A14CE7">
      <w:rPr>
        <w:rFonts w:asciiTheme="majorBidi" w:hAnsiTheme="majorBidi" w:cstheme="majorBidi"/>
        <w:i/>
        <w:iCs/>
        <w:sz w:val="18"/>
        <w:szCs w:val="18"/>
        <w:lang w:val="en-US"/>
      </w:rPr>
      <w:tab/>
      <w:t xml:space="preserve">                                                </w:t>
    </w:r>
  </w:p>
  <w:p w14:paraId="55E8FF08" w14:textId="62176B68" w:rsidR="001558EC" w:rsidRPr="00A14CE7" w:rsidRDefault="001558EC" w:rsidP="001558EC">
    <w:pPr>
      <w:pStyle w:val="En-tte"/>
      <w:rPr>
        <w:rFonts w:asciiTheme="majorBidi" w:hAnsiTheme="majorBidi" w:cstheme="majorBidi"/>
        <w:i/>
        <w:iCs/>
        <w:sz w:val="18"/>
        <w:szCs w:val="18"/>
        <w:lang w:val="en-US"/>
      </w:rPr>
    </w:pPr>
    <w:r w:rsidRPr="00A14CE7">
      <w:rPr>
        <w:rFonts w:asciiTheme="majorBidi" w:hAnsiTheme="majorBidi" w:cstheme="majorBidi"/>
        <w:i/>
        <w:iCs/>
        <w:sz w:val="18"/>
        <w:szCs w:val="18"/>
        <w:lang w:val="en-US"/>
      </w:rPr>
      <w:t xml:space="preserve">Volume </w:t>
    </w:r>
    <w:bookmarkStart w:id="167" w:name="_Hlk72864651"/>
    <w:r w:rsidR="000B747D">
      <w:rPr>
        <w:rFonts w:asciiTheme="majorBidi" w:hAnsiTheme="majorBidi" w:cstheme="majorBidi"/>
        <w:i/>
        <w:iCs/>
        <w:sz w:val="18"/>
        <w:szCs w:val="18"/>
        <w:lang w:val="en-US"/>
      </w:rPr>
      <w:t>6</w:t>
    </w:r>
    <w:r w:rsidRPr="00A14CE7">
      <w:rPr>
        <w:rFonts w:asciiTheme="majorBidi" w:hAnsiTheme="majorBidi" w:cstheme="majorBidi"/>
        <w:i/>
        <w:iCs/>
        <w:sz w:val="18"/>
        <w:szCs w:val="18"/>
        <w:lang w:val="en-US"/>
      </w:rPr>
      <w:t xml:space="preserve">, Issue </w:t>
    </w:r>
    <w:bookmarkStart w:id="168" w:name="_Hlk81167031"/>
    <w:r w:rsidR="00EC59CD">
      <w:rPr>
        <w:rFonts w:asciiTheme="majorBidi" w:hAnsiTheme="majorBidi" w:cstheme="majorBidi"/>
        <w:i/>
        <w:iCs/>
        <w:sz w:val="18"/>
        <w:szCs w:val="18"/>
        <w:lang w:val="en-US"/>
      </w:rPr>
      <w:t>5</w:t>
    </w:r>
    <w:r w:rsidR="000C65A9">
      <w:rPr>
        <w:rFonts w:asciiTheme="majorBidi" w:hAnsiTheme="majorBidi" w:cstheme="majorBidi"/>
        <w:i/>
        <w:iCs/>
        <w:sz w:val="18"/>
        <w:szCs w:val="18"/>
        <w:lang w:val="en-US"/>
      </w:rPr>
      <w:t xml:space="preserve"> </w:t>
    </w:r>
    <w:r w:rsidRPr="00A14CE7">
      <w:rPr>
        <w:rFonts w:asciiTheme="majorBidi" w:hAnsiTheme="majorBidi" w:cstheme="majorBidi"/>
        <w:i/>
        <w:iCs/>
        <w:sz w:val="18"/>
        <w:szCs w:val="18"/>
        <w:lang w:val="en-US"/>
      </w:rPr>
      <w:t>(</w:t>
    </w:r>
    <w:bookmarkEnd w:id="168"/>
    <w:r w:rsidRPr="00A14CE7">
      <w:rPr>
        <w:rFonts w:asciiTheme="majorBidi" w:hAnsiTheme="majorBidi" w:cstheme="majorBidi"/>
        <w:i/>
        <w:iCs/>
        <w:sz w:val="18"/>
        <w:szCs w:val="18"/>
        <w:lang w:val="en-US"/>
      </w:rPr>
      <w:t>202</w:t>
    </w:r>
    <w:r w:rsidR="000B747D">
      <w:rPr>
        <w:rFonts w:asciiTheme="majorBidi" w:hAnsiTheme="majorBidi" w:cstheme="majorBidi"/>
        <w:i/>
        <w:iCs/>
        <w:sz w:val="18"/>
        <w:szCs w:val="18"/>
        <w:lang w:val="en-US"/>
      </w:rPr>
      <w:t>5</w:t>
    </w:r>
    <w:r w:rsidRPr="00A14CE7">
      <w:rPr>
        <w:rFonts w:asciiTheme="majorBidi" w:hAnsiTheme="majorBidi" w:cstheme="majorBidi"/>
        <w:i/>
        <w:iCs/>
        <w:sz w:val="18"/>
        <w:szCs w:val="18"/>
        <w:lang w:val="en-US"/>
      </w:rPr>
      <w:t>), pp.</w:t>
    </w:r>
    <w:bookmarkEnd w:id="167"/>
    <w:r w:rsidRPr="00A14CE7">
      <w:rPr>
        <w:rFonts w:asciiTheme="majorBidi" w:hAnsiTheme="majorBidi" w:cstheme="majorBidi"/>
        <w:i/>
        <w:iCs/>
        <w:sz w:val="18"/>
        <w:szCs w:val="18"/>
        <w:lang w:val="en-US"/>
      </w:rPr>
      <w:tab/>
    </w:r>
    <w:r w:rsidRPr="00A14CE7">
      <w:rPr>
        <w:rFonts w:asciiTheme="majorBidi" w:hAnsiTheme="majorBidi" w:cstheme="majorBidi"/>
        <w:i/>
        <w:iCs/>
        <w:sz w:val="18"/>
        <w:szCs w:val="18"/>
        <w:lang w:val="en-US"/>
      </w:rPr>
      <w:tab/>
      <w:t xml:space="preserve">                </w:t>
    </w:r>
  </w:p>
  <w:p w14:paraId="668CA88D" w14:textId="77777777" w:rsidR="001558EC" w:rsidRPr="00A14CE7" w:rsidRDefault="001558EC" w:rsidP="001558EC">
    <w:pPr>
      <w:pStyle w:val="En-tte"/>
      <w:rPr>
        <w:rFonts w:asciiTheme="majorBidi" w:hAnsiTheme="majorBidi" w:cstheme="majorBidi"/>
        <w:i/>
        <w:iCs/>
        <w:sz w:val="18"/>
        <w:szCs w:val="18"/>
        <w:lang w:val="en-US"/>
      </w:rPr>
    </w:pPr>
    <w:bookmarkStart w:id="169" w:name="_Hlk93394454"/>
    <w:bookmarkStart w:id="170" w:name="_Hlk93394075"/>
    <w:bookmarkStart w:id="171" w:name="_Hlk93394076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r w:rsidRPr="00A14CE7">
      <w:rPr>
        <w:rFonts w:asciiTheme="majorBidi" w:hAnsiTheme="majorBidi" w:cstheme="majorBidi"/>
        <w:i/>
        <w:iCs/>
        <w:sz w:val="18"/>
        <w:szCs w:val="18"/>
        <w:lang w:val="en-US"/>
      </w:rPr>
      <w:t xml:space="preserve">© Authors: </w:t>
    </w:r>
    <w:bookmarkEnd w:id="169"/>
    <w:r w:rsidRPr="00A14CE7">
      <w:rPr>
        <w:rFonts w:asciiTheme="majorBidi" w:hAnsiTheme="majorBidi" w:cstheme="majorBidi"/>
        <w:i/>
        <w:iCs/>
        <w:sz w:val="18"/>
        <w:szCs w:val="18"/>
        <w:lang w:val="en-US"/>
      </w:rPr>
      <w:t>CC BY-NC-ND</w:t>
    </w:r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170"/>
    <w:bookmarkEnd w:id="171"/>
  </w:p>
  <w:bookmarkEnd w:id="85"/>
  <w:bookmarkEnd w:id="86"/>
  <w:bookmarkEnd w:id="87"/>
  <w:bookmarkEnd w:id="88"/>
  <w:bookmarkEnd w:id="89"/>
  <w:bookmarkEnd w:id="90"/>
  <w:bookmarkEnd w:id="91"/>
  <w:bookmarkEnd w:id="92"/>
  <w:bookmarkEnd w:id="93"/>
  <w:bookmarkEnd w:id="94"/>
  <w:bookmarkEnd w:id="95"/>
  <w:bookmarkEnd w:id="96"/>
  <w:bookmarkEnd w:id="97"/>
  <w:bookmarkEnd w:id="98"/>
  <w:bookmarkEnd w:id="99"/>
  <w:bookmarkEnd w:id="100"/>
  <w:bookmarkEnd w:id="101"/>
  <w:bookmarkEnd w:id="102"/>
  <w:bookmarkEnd w:id="103"/>
  <w:bookmarkEnd w:id="104"/>
  <w:bookmarkEnd w:id="105"/>
  <w:bookmarkEnd w:id="106"/>
  <w:bookmarkEnd w:id="107"/>
  <w:bookmarkEnd w:id="108"/>
  <w:bookmarkEnd w:id="109"/>
  <w:bookmarkEnd w:id="110"/>
  <w:bookmarkEnd w:id="111"/>
  <w:bookmarkEnd w:id="112"/>
  <w:bookmarkEnd w:id="113"/>
  <w:bookmarkEnd w:id="114"/>
  <w:bookmarkEnd w:id="115"/>
  <w:bookmarkEnd w:id="116"/>
  <w:bookmarkEnd w:id="117"/>
  <w:bookmarkEnd w:id="118"/>
  <w:bookmarkEnd w:id="119"/>
  <w:bookmarkEnd w:id="120"/>
  <w:bookmarkEnd w:id="121"/>
  <w:bookmarkEnd w:id="122"/>
  <w:bookmarkEnd w:id="123"/>
  <w:bookmarkEnd w:id="124"/>
  <w:bookmarkEnd w:id="125"/>
  <w:bookmarkEnd w:id="126"/>
  <w:bookmarkEnd w:id="127"/>
  <w:bookmarkEnd w:id="128"/>
  <w:bookmarkEnd w:id="129"/>
  <w:bookmarkEnd w:id="130"/>
  <w:bookmarkEnd w:id="131"/>
  <w:bookmarkEnd w:id="132"/>
  <w:bookmarkEnd w:id="133"/>
  <w:bookmarkEnd w:id="134"/>
  <w:bookmarkEnd w:id="135"/>
  <w:bookmarkEnd w:id="136"/>
  <w:bookmarkEnd w:id="137"/>
  <w:bookmarkEnd w:id="138"/>
  <w:bookmarkEnd w:id="139"/>
  <w:bookmarkEnd w:id="140"/>
  <w:bookmarkEnd w:id="141"/>
  <w:bookmarkEnd w:id="142"/>
  <w:bookmarkEnd w:id="143"/>
  <w:bookmarkEnd w:id="144"/>
  <w:bookmarkEnd w:id="145"/>
  <w:bookmarkEnd w:id="146"/>
  <w:bookmarkEnd w:id="147"/>
  <w:bookmarkEnd w:id="148"/>
  <w:bookmarkEnd w:id="149"/>
  <w:bookmarkEnd w:id="150"/>
  <w:bookmarkEnd w:id="151"/>
  <w:bookmarkEnd w:id="152"/>
  <w:bookmarkEnd w:id="153"/>
  <w:bookmarkEnd w:id="154"/>
  <w:bookmarkEnd w:id="155"/>
  <w:bookmarkEnd w:id="156"/>
  <w:bookmarkEnd w:id="157"/>
  <w:bookmarkEnd w:id="158"/>
  <w:bookmarkEnd w:id="159"/>
  <w:bookmarkEnd w:id="160"/>
  <w:bookmarkEnd w:id="161"/>
  <w:bookmarkEnd w:id="162"/>
  <w:bookmarkEnd w:id="163"/>
  <w:bookmarkEnd w:id="164"/>
  <w:bookmarkEnd w:id="165"/>
  <w:bookmarkEnd w:id="166"/>
  <w:p w14:paraId="08B31EAF" w14:textId="38D0E224" w:rsidR="001558EC" w:rsidRPr="001558EC" w:rsidRDefault="001558EC">
    <w:pPr>
      <w:pStyle w:val="En-t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7574F"/>
    <w:multiLevelType w:val="hybridMultilevel"/>
    <w:tmpl w:val="85C2D968"/>
    <w:lvl w:ilvl="0" w:tplc="9FEC87D8">
      <w:start w:val="1"/>
      <w:numFmt w:val="decimal"/>
      <w:lvlText w:val="(%1)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D027A"/>
    <w:multiLevelType w:val="multilevel"/>
    <w:tmpl w:val="DFAE9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CF72AE"/>
    <w:multiLevelType w:val="multilevel"/>
    <w:tmpl w:val="DFAE9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D4770ED"/>
    <w:multiLevelType w:val="multilevel"/>
    <w:tmpl w:val="DFAE9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511143112">
    <w:abstractNumId w:val="2"/>
  </w:num>
  <w:num w:numId="2" w16cid:durableId="1964531782">
    <w:abstractNumId w:val="3"/>
  </w:num>
  <w:num w:numId="3" w16cid:durableId="588269742">
    <w:abstractNumId w:val="1"/>
  </w:num>
  <w:num w:numId="4" w16cid:durableId="273708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3C"/>
    <w:rsid w:val="000024BC"/>
    <w:rsid w:val="00002F30"/>
    <w:rsid w:val="000070A5"/>
    <w:rsid w:val="000129D9"/>
    <w:rsid w:val="00012B9B"/>
    <w:rsid w:val="00020F6E"/>
    <w:rsid w:val="00021739"/>
    <w:rsid w:val="00025CFB"/>
    <w:rsid w:val="00026A91"/>
    <w:rsid w:val="00036604"/>
    <w:rsid w:val="000414B2"/>
    <w:rsid w:val="00041B47"/>
    <w:rsid w:val="00041BAC"/>
    <w:rsid w:val="00053868"/>
    <w:rsid w:val="00070991"/>
    <w:rsid w:val="000711C0"/>
    <w:rsid w:val="000761CD"/>
    <w:rsid w:val="000A539E"/>
    <w:rsid w:val="000B43F3"/>
    <w:rsid w:val="000B747D"/>
    <w:rsid w:val="000C5F79"/>
    <w:rsid w:val="000C6000"/>
    <w:rsid w:val="000C65A9"/>
    <w:rsid w:val="000D2E99"/>
    <w:rsid w:val="000F4BD6"/>
    <w:rsid w:val="00131565"/>
    <w:rsid w:val="0013162D"/>
    <w:rsid w:val="001543A4"/>
    <w:rsid w:val="001558EC"/>
    <w:rsid w:val="001748F2"/>
    <w:rsid w:val="001901BC"/>
    <w:rsid w:val="001971D6"/>
    <w:rsid w:val="001978D6"/>
    <w:rsid w:val="001A6A11"/>
    <w:rsid w:val="001A7D24"/>
    <w:rsid w:val="001B3EDC"/>
    <w:rsid w:val="001C18BD"/>
    <w:rsid w:val="001D26CC"/>
    <w:rsid w:val="001D6827"/>
    <w:rsid w:val="001D7680"/>
    <w:rsid w:val="001E0E7C"/>
    <w:rsid w:val="001E64E3"/>
    <w:rsid w:val="001E6CAE"/>
    <w:rsid w:val="001E6D1F"/>
    <w:rsid w:val="001F3F43"/>
    <w:rsid w:val="00211B94"/>
    <w:rsid w:val="002129B4"/>
    <w:rsid w:val="00216D6C"/>
    <w:rsid w:val="00223B42"/>
    <w:rsid w:val="00240951"/>
    <w:rsid w:val="00242CDC"/>
    <w:rsid w:val="00247012"/>
    <w:rsid w:val="00262C70"/>
    <w:rsid w:val="0026390A"/>
    <w:rsid w:val="002726F5"/>
    <w:rsid w:val="00273302"/>
    <w:rsid w:val="00287205"/>
    <w:rsid w:val="00290B5B"/>
    <w:rsid w:val="002923C4"/>
    <w:rsid w:val="002940BC"/>
    <w:rsid w:val="00296832"/>
    <w:rsid w:val="002B0B3B"/>
    <w:rsid w:val="002C51A5"/>
    <w:rsid w:val="002C65E0"/>
    <w:rsid w:val="002D45EA"/>
    <w:rsid w:val="002E3BDF"/>
    <w:rsid w:val="002F67BF"/>
    <w:rsid w:val="003062C9"/>
    <w:rsid w:val="0032644C"/>
    <w:rsid w:val="00346BED"/>
    <w:rsid w:val="0036126F"/>
    <w:rsid w:val="00364CA7"/>
    <w:rsid w:val="00373999"/>
    <w:rsid w:val="00385357"/>
    <w:rsid w:val="003871BF"/>
    <w:rsid w:val="00390E1A"/>
    <w:rsid w:val="00394558"/>
    <w:rsid w:val="003A30CE"/>
    <w:rsid w:val="003B5E53"/>
    <w:rsid w:val="003C30D1"/>
    <w:rsid w:val="003C6CD0"/>
    <w:rsid w:val="003E6AD9"/>
    <w:rsid w:val="00403BB9"/>
    <w:rsid w:val="00426C15"/>
    <w:rsid w:val="00445647"/>
    <w:rsid w:val="00447058"/>
    <w:rsid w:val="0045257A"/>
    <w:rsid w:val="004605E8"/>
    <w:rsid w:val="00463283"/>
    <w:rsid w:val="00464EA4"/>
    <w:rsid w:val="00465F14"/>
    <w:rsid w:val="00471EEC"/>
    <w:rsid w:val="00473C72"/>
    <w:rsid w:val="00477EF3"/>
    <w:rsid w:val="00483BDD"/>
    <w:rsid w:val="00487AC4"/>
    <w:rsid w:val="00495ED0"/>
    <w:rsid w:val="004A258C"/>
    <w:rsid w:val="004A558E"/>
    <w:rsid w:val="004B31F7"/>
    <w:rsid w:val="004B5FC9"/>
    <w:rsid w:val="004E286F"/>
    <w:rsid w:val="004E5CFA"/>
    <w:rsid w:val="00500AF8"/>
    <w:rsid w:val="00514DE7"/>
    <w:rsid w:val="0052406E"/>
    <w:rsid w:val="0052435D"/>
    <w:rsid w:val="00532C71"/>
    <w:rsid w:val="0054046A"/>
    <w:rsid w:val="00557206"/>
    <w:rsid w:val="00561E9F"/>
    <w:rsid w:val="00567CE7"/>
    <w:rsid w:val="00580597"/>
    <w:rsid w:val="00580FE9"/>
    <w:rsid w:val="00596F37"/>
    <w:rsid w:val="005B1AB5"/>
    <w:rsid w:val="005C663E"/>
    <w:rsid w:val="005D607F"/>
    <w:rsid w:val="005D6EB9"/>
    <w:rsid w:val="005E4480"/>
    <w:rsid w:val="0060783B"/>
    <w:rsid w:val="0061211C"/>
    <w:rsid w:val="00626F0B"/>
    <w:rsid w:val="006321FA"/>
    <w:rsid w:val="00635A40"/>
    <w:rsid w:val="0063673B"/>
    <w:rsid w:val="0064479D"/>
    <w:rsid w:val="0065054C"/>
    <w:rsid w:val="0065552B"/>
    <w:rsid w:val="006623E5"/>
    <w:rsid w:val="00664EA2"/>
    <w:rsid w:val="00670B86"/>
    <w:rsid w:val="00692D67"/>
    <w:rsid w:val="006C3FC3"/>
    <w:rsid w:val="006D39F1"/>
    <w:rsid w:val="006E4C0A"/>
    <w:rsid w:val="006F287E"/>
    <w:rsid w:val="00705909"/>
    <w:rsid w:val="00720C69"/>
    <w:rsid w:val="00721D95"/>
    <w:rsid w:val="00722DB1"/>
    <w:rsid w:val="0073085A"/>
    <w:rsid w:val="00731895"/>
    <w:rsid w:val="00733C47"/>
    <w:rsid w:val="0073708D"/>
    <w:rsid w:val="0074615C"/>
    <w:rsid w:val="0075410A"/>
    <w:rsid w:val="00755E65"/>
    <w:rsid w:val="00763183"/>
    <w:rsid w:val="00773C8F"/>
    <w:rsid w:val="00780B67"/>
    <w:rsid w:val="007818FB"/>
    <w:rsid w:val="007A2DC8"/>
    <w:rsid w:val="007A57E8"/>
    <w:rsid w:val="007A7C16"/>
    <w:rsid w:val="007C581A"/>
    <w:rsid w:val="007C70D0"/>
    <w:rsid w:val="007D1C2D"/>
    <w:rsid w:val="007D1EB1"/>
    <w:rsid w:val="007E0562"/>
    <w:rsid w:val="007F51BD"/>
    <w:rsid w:val="007F77BC"/>
    <w:rsid w:val="0080022D"/>
    <w:rsid w:val="00804DBB"/>
    <w:rsid w:val="00812D04"/>
    <w:rsid w:val="008171E5"/>
    <w:rsid w:val="00826441"/>
    <w:rsid w:val="00833F4E"/>
    <w:rsid w:val="00850929"/>
    <w:rsid w:val="00864271"/>
    <w:rsid w:val="00865751"/>
    <w:rsid w:val="00885264"/>
    <w:rsid w:val="008855CF"/>
    <w:rsid w:val="008935C0"/>
    <w:rsid w:val="008B6C51"/>
    <w:rsid w:val="008E0325"/>
    <w:rsid w:val="008F20EA"/>
    <w:rsid w:val="0091566A"/>
    <w:rsid w:val="00927A52"/>
    <w:rsid w:val="00927AC5"/>
    <w:rsid w:val="00932565"/>
    <w:rsid w:val="0093522F"/>
    <w:rsid w:val="00945733"/>
    <w:rsid w:val="009467D8"/>
    <w:rsid w:val="00947623"/>
    <w:rsid w:val="00956771"/>
    <w:rsid w:val="00971ADE"/>
    <w:rsid w:val="00981987"/>
    <w:rsid w:val="00991538"/>
    <w:rsid w:val="009B038E"/>
    <w:rsid w:val="009B27A3"/>
    <w:rsid w:val="009B4FF4"/>
    <w:rsid w:val="009C3F33"/>
    <w:rsid w:val="009C6370"/>
    <w:rsid w:val="009D0F0D"/>
    <w:rsid w:val="009D4671"/>
    <w:rsid w:val="009F7C6A"/>
    <w:rsid w:val="00A00630"/>
    <w:rsid w:val="00A06C4E"/>
    <w:rsid w:val="00A165A2"/>
    <w:rsid w:val="00A23B01"/>
    <w:rsid w:val="00A266CC"/>
    <w:rsid w:val="00A30FD8"/>
    <w:rsid w:val="00A57CFD"/>
    <w:rsid w:val="00A76A21"/>
    <w:rsid w:val="00A81154"/>
    <w:rsid w:val="00A93194"/>
    <w:rsid w:val="00AA22AF"/>
    <w:rsid w:val="00AA6DDD"/>
    <w:rsid w:val="00AB0947"/>
    <w:rsid w:val="00AB6755"/>
    <w:rsid w:val="00AC118D"/>
    <w:rsid w:val="00AC4C16"/>
    <w:rsid w:val="00AC65D0"/>
    <w:rsid w:val="00AD0C0D"/>
    <w:rsid w:val="00AD710F"/>
    <w:rsid w:val="00B049A6"/>
    <w:rsid w:val="00B13834"/>
    <w:rsid w:val="00B26282"/>
    <w:rsid w:val="00B2647C"/>
    <w:rsid w:val="00B26EF8"/>
    <w:rsid w:val="00B3376F"/>
    <w:rsid w:val="00B41A30"/>
    <w:rsid w:val="00B538A5"/>
    <w:rsid w:val="00B719EA"/>
    <w:rsid w:val="00B950A6"/>
    <w:rsid w:val="00B95A68"/>
    <w:rsid w:val="00BA072C"/>
    <w:rsid w:val="00BC2E24"/>
    <w:rsid w:val="00BD13D8"/>
    <w:rsid w:val="00BE0B8E"/>
    <w:rsid w:val="00BE3397"/>
    <w:rsid w:val="00BE4A97"/>
    <w:rsid w:val="00BF33CD"/>
    <w:rsid w:val="00C03418"/>
    <w:rsid w:val="00C23674"/>
    <w:rsid w:val="00C26709"/>
    <w:rsid w:val="00C36432"/>
    <w:rsid w:val="00C82E88"/>
    <w:rsid w:val="00CB5066"/>
    <w:rsid w:val="00CC38BA"/>
    <w:rsid w:val="00CD019D"/>
    <w:rsid w:val="00CD3761"/>
    <w:rsid w:val="00CE7101"/>
    <w:rsid w:val="00D000DF"/>
    <w:rsid w:val="00D0078A"/>
    <w:rsid w:val="00D14CFF"/>
    <w:rsid w:val="00D20E9C"/>
    <w:rsid w:val="00D23DB4"/>
    <w:rsid w:val="00D321CA"/>
    <w:rsid w:val="00D44EF1"/>
    <w:rsid w:val="00D50FB3"/>
    <w:rsid w:val="00D5351F"/>
    <w:rsid w:val="00D57686"/>
    <w:rsid w:val="00D6083D"/>
    <w:rsid w:val="00D63E30"/>
    <w:rsid w:val="00D67C1E"/>
    <w:rsid w:val="00D7105D"/>
    <w:rsid w:val="00D84295"/>
    <w:rsid w:val="00D847FE"/>
    <w:rsid w:val="00D86406"/>
    <w:rsid w:val="00D874A2"/>
    <w:rsid w:val="00DA26D4"/>
    <w:rsid w:val="00DA2F23"/>
    <w:rsid w:val="00DB1883"/>
    <w:rsid w:val="00DB1BB6"/>
    <w:rsid w:val="00DB1C23"/>
    <w:rsid w:val="00DB3ABD"/>
    <w:rsid w:val="00DC370C"/>
    <w:rsid w:val="00DC4746"/>
    <w:rsid w:val="00DD2A2C"/>
    <w:rsid w:val="00E264CF"/>
    <w:rsid w:val="00E349AB"/>
    <w:rsid w:val="00E36178"/>
    <w:rsid w:val="00E36E8A"/>
    <w:rsid w:val="00E624D1"/>
    <w:rsid w:val="00E64A02"/>
    <w:rsid w:val="00E65FAF"/>
    <w:rsid w:val="00E67CB8"/>
    <w:rsid w:val="00E703A5"/>
    <w:rsid w:val="00E850B9"/>
    <w:rsid w:val="00E9339C"/>
    <w:rsid w:val="00EB12D1"/>
    <w:rsid w:val="00EB499E"/>
    <w:rsid w:val="00EB4AE4"/>
    <w:rsid w:val="00EC08D7"/>
    <w:rsid w:val="00EC59CD"/>
    <w:rsid w:val="00EE7972"/>
    <w:rsid w:val="00EF1B38"/>
    <w:rsid w:val="00EF3080"/>
    <w:rsid w:val="00F16C89"/>
    <w:rsid w:val="00F34507"/>
    <w:rsid w:val="00F55B9F"/>
    <w:rsid w:val="00F65518"/>
    <w:rsid w:val="00F65E3C"/>
    <w:rsid w:val="00F722E7"/>
    <w:rsid w:val="00FA4EA8"/>
    <w:rsid w:val="00FA7146"/>
    <w:rsid w:val="00FB0884"/>
    <w:rsid w:val="00FB5AF0"/>
    <w:rsid w:val="00FB74C4"/>
    <w:rsid w:val="00FD5727"/>
    <w:rsid w:val="00FD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EDDF6A"/>
  <w15:chartTrackingRefBased/>
  <w15:docId w15:val="{9A27AFF4-2BE7-4843-B1D3-D274675C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8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55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58EC"/>
  </w:style>
  <w:style w:type="paragraph" w:styleId="Pieddepage">
    <w:name w:val="footer"/>
    <w:basedOn w:val="Normal"/>
    <w:link w:val="PieddepageCar"/>
    <w:uiPriority w:val="99"/>
    <w:unhideWhenUsed/>
    <w:rsid w:val="00155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58EC"/>
  </w:style>
  <w:style w:type="table" w:styleId="Grilledutableau">
    <w:name w:val="Table Grid"/>
    <w:basedOn w:val="TableauNormal"/>
    <w:uiPriority w:val="39"/>
    <w:rsid w:val="00155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58EC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558E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F287E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6F2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econlit/jelCodes.php?view=je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eaweb.org/econlit/jelCodes.php?view=je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scribbr.com/citation/generator/ap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b.umontreal.ca/citer/styles-bibliographiques/apa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jafame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jafame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7506</TotalTime>
  <Pages>11</Pages>
  <Words>3798</Words>
  <Characters>26516</Characters>
  <Application>Microsoft Office Word</Application>
  <DocSecurity>0</DocSecurity>
  <Lines>220</Lines>
  <Paragraphs>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IJAFAME Journal</dc:creator>
  <cp:keywords/>
  <dc:description/>
  <cp:lastModifiedBy>zakaria ezzarzari</cp:lastModifiedBy>
  <cp:revision>148</cp:revision>
  <dcterms:created xsi:type="dcterms:W3CDTF">2022-01-20T21:49:00Z</dcterms:created>
  <dcterms:modified xsi:type="dcterms:W3CDTF">2025-04-29T01:54:00Z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2f62439cf5716399e5db15caf4ef30a5ab3311198aa2c8328ed93a13a7816296</vt:lpwstr>
  </property>
</Properties>
</file>